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D3" w:rsidRDefault="006422D3">
      <w:pPr>
        <w:rPr>
          <w:rFonts w:ascii="Times New Roman" w:hAnsi="Times New Roman" w:cs="Times New Roman"/>
          <w:sz w:val="24"/>
          <w:szCs w:val="24"/>
        </w:rPr>
      </w:pPr>
      <w:r>
        <w:rPr>
          <w:rFonts w:ascii="Times New Roman" w:hAnsi="Times New Roman" w:cs="Times New Roman"/>
          <w:sz w:val="24"/>
          <w:szCs w:val="24"/>
        </w:rPr>
        <w:t>Matthew 4:12 – Matthew 19:1</w:t>
      </w:r>
    </w:p>
    <w:p w:rsidR="00371D4F" w:rsidRDefault="006422D3" w:rsidP="006422D3">
      <w:pPr>
        <w:rPr>
          <w:rFonts w:ascii="Times New Roman" w:hAnsi="Times New Roman" w:cs="Times New Roman"/>
          <w:sz w:val="24"/>
          <w:szCs w:val="24"/>
        </w:rPr>
      </w:pPr>
      <w:r>
        <w:rPr>
          <w:rFonts w:ascii="Times New Roman" w:hAnsi="Times New Roman" w:cs="Times New Roman"/>
          <w:b/>
          <w:sz w:val="24"/>
          <w:szCs w:val="24"/>
        </w:rPr>
        <w:t xml:space="preserve">I)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Sermon on the Mount (Chapters 5-7)</w:t>
      </w:r>
    </w:p>
    <w:tbl>
      <w:tblPr>
        <w:tblStyle w:val="TableGrid"/>
        <w:tblW w:w="0" w:type="auto"/>
        <w:tblLook w:val="04A0" w:firstRow="1" w:lastRow="0" w:firstColumn="1" w:lastColumn="0" w:noHBand="0" w:noVBand="1"/>
      </w:tblPr>
      <w:tblGrid>
        <w:gridCol w:w="3192"/>
        <w:gridCol w:w="3192"/>
        <w:gridCol w:w="3192"/>
      </w:tblGrid>
      <w:tr w:rsidR="006422D3" w:rsidTr="006422D3">
        <w:tc>
          <w:tcPr>
            <w:tcW w:w="3192" w:type="dxa"/>
          </w:tcPr>
          <w:p w:rsidR="006422D3" w:rsidRPr="006422D3" w:rsidRDefault="006422D3" w:rsidP="006422D3">
            <w:pPr>
              <w:jc w:val="center"/>
              <w:rPr>
                <w:rFonts w:ascii="Times New Roman" w:hAnsi="Times New Roman" w:cs="Times New Roman"/>
                <w:b/>
                <w:sz w:val="24"/>
                <w:szCs w:val="24"/>
              </w:rPr>
            </w:pPr>
            <w:r>
              <w:rPr>
                <w:rFonts w:ascii="Times New Roman" w:hAnsi="Times New Roman" w:cs="Times New Roman"/>
                <w:b/>
                <w:sz w:val="24"/>
                <w:szCs w:val="24"/>
              </w:rPr>
              <w:t>Component</w:t>
            </w:r>
          </w:p>
        </w:tc>
        <w:tc>
          <w:tcPr>
            <w:tcW w:w="3192" w:type="dxa"/>
          </w:tcPr>
          <w:p w:rsidR="006422D3" w:rsidRPr="006422D3" w:rsidRDefault="006422D3" w:rsidP="006422D3">
            <w:pPr>
              <w:jc w:val="center"/>
              <w:rPr>
                <w:rFonts w:ascii="Times New Roman" w:hAnsi="Times New Roman" w:cs="Times New Roman"/>
                <w:b/>
                <w:sz w:val="24"/>
                <w:szCs w:val="24"/>
              </w:rPr>
            </w:pPr>
            <w:r>
              <w:rPr>
                <w:rFonts w:ascii="Times New Roman" w:hAnsi="Times New Roman" w:cs="Times New Roman"/>
                <w:b/>
                <w:sz w:val="24"/>
                <w:szCs w:val="24"/>
              </w:rPr>
              <w:t>Verses</w:t>
            </w:r>
          </w:p>
        </w:tc>
        <w:tc>
          <w:tcPr>
            <w:tcW w:w="3192" w:type="dxa"/>
          </w:tcPr>
          <w:p w:rsidR="006422D3" w:rsidRPr="006422D3" w:rsidRDefault="006422D3" w:rsidP="006422D3">
            <w:pPr>
              <w:jc w:val="center"/>
              <w:rPr>
                <w:rFonts w:ascii="Times New Roman" w:hAnsi="Times New Roman" w:cs="Times New Roman"/>
                <w:b/>
                <w:sz w:val="24"/>
                <w:szCs w:val="24"/>
              </w:rPr>
            </w:pPr>
            <w:r>
              <w:rPr>
                <w:rFonts w:ascii="Times New Roman" w:hAnsi="Times New Roman" w:cs="Times New Roman"/>
                <w:b/>
                <w:sz w:val="24"/>
                <w:szCs w:val="24"/>
              </w:rPr>
              <w:t>Subject</w:t>
            </w:r>
          </w:p>
        </w:tc>
      </w:tr>
      <w:tr w:rsidR="006422D3" w:rsidTr="006422D3">
        <w:tc>
          <w:tcPr>
            <w:tcW w:w="3192" w:type="dxa"/>
          </w:tcPr>
          <w:p w:rsidR="006422D3" w:rsidRDefault="006422D3" w:rsidP="006422D3">
            <w:pPr>
              <w:jc w:val="center"/>
              <w:rPr>
                <w:rFonts w:ascii="Times New Roman" w:hAnsi="Times New Roman" w:cs="Times New Roman"/>
                <w:sz w:val="24"/>
                <w:szCs w:val="24"/>
              </w:rPr>
            </w:pPr>
            <w:r>
              <w:rPr>
                <w:rFonts w:ascii="Times New Roman" w:hAnsi="Times New Roman" w:cs="Times New Roman"/>
                <w:sz w:val="24"/>
                <w:szCs w:val="24"/>
              </w:rPr>
              <w:t>The Beatitudes</w:t>
            </w:r>
          </w:p>
        </w:tc>
        <w:tc>
          <w:tcPr>
            <w:tcW w:w="3192" w:type="dxa"/>
          </w:tcPr>
          <w:p w:rsidR="006422D3" w:rsidRDefault="006422D3" w:rsidP="006422D3">
            <w:pPr>
              <w:jc w:val="center"/>
              <w:rPr>
                <w:rFonts w:ascii="Times New Roman" w:hAnsi="Times New Roman" w:cs="Times New Roman"/>
                <w:sz w:val="24"/>
                <w:szCs w:val="24"/>
              </w:rPr>
            </w:pPr>
            <w:r>
              <w:rPr>
                <w:rFonts w:ascii="Times New Roman" w:hAnsi="Times New Roman" w:cs="Times New Roman"/>
                <w:sz w:val="24"/>
                <w:szCs w:val="24"/>
              </w:rPr>
              <w:t>5:3-16</w:t>
            </w:r>
          </w:p>
        </w:tc>
        <w:tc>
          <w:tcPr>
            <w:tcW w:w="3192" w:type="dxa"/>
          </w:tcPr>
          <w:p w:rsidR="006422D3" w:rsidRDefault="00136968" w:rsidP="006422D3">
            <w:pPr>
              <w:jc w:val="center"/>
              <w:rPr>
                <w:rFonts w:ascii="Times New Roman" w:hAnsi="Times New Roman" w:cs="Times New Roman"/>
                <w:sz w:val="24"/>
                <w:szCs w:val="24"/>
              </w:rPr>
            </w:pPr>
            <w:r>
              <w:rPr>
                <w:rFonts w:ascii="Times New Roman" w:hAnsi="Times New Roman" w:cs="Times New Roman"/>
                <w:sz w:val="24"/>
                <w:szCs w:val="24"/>
              </w:rPr>
              <w:t>The subjects of the kingdom</w:t>
            </w:r>
          </w:p>
        </w:tc>
      </w:tr>
      <w:tr w:rsidR="006422D3" w:rsidTr="006422D3">
        <w:tc>
          <w:tcPr>
            <w:tcW w:w="3192" w:type="dxa"/>
          </w:tcPr>
          <w:p w:rsidR="006422D3" w:rsidRDefault="00136968" w:rsidP="006422D3">
            <w:pPr>
              <w:jc w:val="center"/>
              <w:rPr>
                <w:rFonts w:ascii="Times New Roman" w:hAnsi="Times New Roman" w:cs="Times New Roman"/>
                <w:sz w:val="24"/>
                <w:szCs w:val="24"/>
              </w:rPr>
            </w:pPr>
            <w:r>
              <w:rPr>
                <w:rFonts w:ascii="Times New Roman" w:hAnsi="Times New Roman" w:cs="Times New Roman"/>
                <w:sz w:val="24"/>
                <w:szCs w:val="24"/>
              </w:rPr>
              <w:t>Moral Standards</w:t>
            </w:r>
          </w:p>
        </w:tc>
        <w:tc>
          <w:tcPr>
            <w:tcW w:w="3192" w:type="dxa"/>
          </w:tcPr>
          <w:p w:rsidR="006422D3" w:rsidRDefault="00136968" w:rsidP="006422D3">
            <w:pPr>
              <w:jc w:val="center"/>
              <w:rPr>
                <w:rFonts w:ascii="Times New Roman" w:hAnsi="Times New Roman" w:cs="Times New Roman"/>
                <w:sz w:val="24"/>
                <w:szCs w:val="24"/>
              </w:rPr>
            </w:pPr>
            <w:r>
              <w:rPr>
                <w:rFonts w:ascii="Times New Roman" w:hAnsi="Times New Roman" w:cs="Times New Roman"/>
                <w:sz w:val="24"/>
                <w:szCs w:val="24"/>
              </w:rPr>
              <w:t>5:17-48</w:t>
            </w:r>
          </w:p>
        </w:tc>
        <w:tc>
          <w:tcPr>
            <w:tcW w:w="3192" w:type="dxa"/>
          </w:tcPr>
          <w:p w:rsidR="006422D3" w:rsidRDefault="00136968" w:rsidP="00136968">
            <w:pPr>
              <w:jc w:val="center"/>
              <w:rPr>
                <w:rFonts w:ascii="Times New Roman" w:hAnsi="Times New Roman" w:cs="Times New Roman"/>
                <w:sz w:val="24"/>
                <w:szCs w:val="24"/>
              </w:rPr>
            </w:pPr>
            <w:r>
              <w:rPr>
                <w:rFonts w:ascii="Times New Roman" w:hAnsi="Times New Roman" w:cs="Times New Roman"/>
                <w:sz w:val="24"/>
                <w:szCs w:val="24"/>
              </w:rPr>
              <w:t>Christ vs “it was said”</w:t>
            </w:r>
          </w:p>
        </w:tc>
      </w:tr>
      <w:tr w:rsidR="006422D3" w:rsidTr="006422D3">
        <w:tc>
          <w:tcPr>
            <w:tcW w:w="3192" w:type="dxa"/>
          </w:tcPr>
          <w:p w:rsidR="006422D3" w:rsidRDefault="00136968" w:rsidP="006422D3">
            <w:pPr>
              <w:jc w:val="center"/>
              <w:rPr>
                <w:rFonts w:ascii="Times New Roman" w:hAnsi="Times New Roman" w:cs="Times New Roman"/>
                <w:sz w:val="24"/>
                <w:szCs w:val="24"/>
              </w:rPr>
            </w:pPr>
            <w:r>
              <w:rPr>
                <w:rFonts w:ascii="Times New Roman" w:hAnsi="Times New Roman" w:cs="Times New Roman"/>
                <w:sz w:val="24"/>
                <w:szCs w:val="24"/>
              </w:rPr>
              <w:t>Religious Motives</w:t>
            </w:r>
          </w:p>
        </w:tc>
        <w:tc>
          <w:tcPr>
            <w:tcW w:w="3192" w:type="dxa"/>
          </w:tcPr>
          <w:p w:rsidR="006422D3" w:rsidRDefault="00136968" w:rsidP="006422D3">
            <w:pPr>
              <w:jc w:val="center"/>
              <w:rPr>
                <w:rFonts w:ascii="Times New Roman" w:hAnsi="Times New Roman" w:cs="Times New Roman"/>
                <w:sz w:val="24"/>
                <w:szCs w:val="24"/>
              </w:rPr>
            </w:pPr>
            <w:r>
              <w:rPr>
                <w:rFonts w:ascii="Times New Roman" w:hAnsi="Times New Roman" w:cs="Times New Roman"/>
                <w:sz w:val="24"/>
                <w:szCs w:val="24"/>
              </w:rPr>
              <w:t>6:1-18</w:t>
            </w:r>
          </w:p>
        </w:tc>
        <w:tc>
          <w:tcPr>
            <w:tcW w:w="3192" w:type="dxa"/>
          </w:tcPr>
          <w:p w:rsidR="006422D3" w:rsidRDefault="00136968" w:rsidP="006422D3">
            <w:pPr>
              <w:jc w:val="center"/>
              <w:rPr>
                <w:rFonts w:ascii="Times New Roman" w:hAnsi="Times New Roman" w:cs="Times New Roman"/>
                <w:sz w:val="24"/>
                <w:szCs w:val="24"/>
              </w:rPr>
            </w:pPr>
            <w:r>
              <w:rPr>
                <w:rFonts w:ascii="Times New Roman" w:hAnsi="Times New Roman" w:cs="Times New Roman"/>
                <w:sz w:val="24"/>
                <w:szCs w:val="24"/>
              </w:rPr>
              <w:t>Alms (6:1)</w:t>
            </w:r>
          </w:p>
          <w:p w:rsidR="00136968" w:rsidRDefault="00136968" w:rsidP="006422D3">
            <w:pPr>
              <w:jc w:val="center"/>
              <w:rPr>
                <w:rFonts w:ascii="Times New Roman" w:hAnsi="Times New Roman" w:cs="Times New Roman"/>
                <w:sz w:val="24"/>
                <w:szCs w:val="24"/>
              </w:rPr>
            </w:pPr>
            <w:r>
              <w:rPr>
                <w:rFonts w:ascii="Times New Roman" w:hAnsi="Times New Roman" w:cs="Times New Roman"/>
                <w:sz w:val="24"/>
                <w:szCs w:val="24"/>
              </w:rPr>
              <w:t>Prayer (6:5)</w:t>
            </w:r>
          </w:p>
          <w:p w:rsidR="00136968" w:rsidRDefault="00136968" w:rsidP="006422D3">
            <w:pPr>
              <w:jc w:val="center"/>
              <w:rPr>
                <w:rFonts w:ascii="Times New Roman" w:hAnsi="Times New Roman" w:cs="Times New Roman"/>
                <w:sz w:val="24"/>
                <w:szCs w:val="24"/>
              </w:rPr>
            </w:pPr>
            <w:r>
              <w:rPr>
                <w:rFonts w:ascii="Times New Roman" w:hAnsi="Times New Roman" w:cs="Times New Roman"/>
                <w:sz w:val="24"/>
                <w:szCs w:val="24"/>
              </w:rPr>
              <w:t>Fasting (6:16)</w:t>
            </w:r>
          </w:p>
        </w:tc>
      </w:tr>
      <w:tr w:rsidR="006422D3" w:rsidTr="006422D3">
        <w:tc>
          <w:tcPr>
            <w:tcW w:w="3192" w:type="dxa"/>
          </w:tcPr>
          <w:p w:rsidR="006422D3" w:rsidRDefault="00136968" w:rsidP="006422D3">
            <w:pPr>
              <w:jc w:val="center"/>
              <w:rPr>
                <w:rFonts w:ascii="Times New Roman" w:hAnsi="Times New Roman" w:cs="Times New Roman"/>
                <w:sz w:val="24"/>
                <w:szCs w:val="24"/>
              </w:rPr>
            </w:pPr>
            <w:r>
              <w:rPr>
                <w:rFonts w:ascii="Times New Roman" w:hAnsi="Times New Roman" w:cs="Times New Roman"/>
                <w:sz w:val="24"/>
                <w:szCs w:val="24"/>
              </w:rPr>
              <w:t xml:space="preserve">Mammon Worship </w:t>
            </w:r>
          </w:p>
        </w:tc>
        <w:tc>
          <w:tcPr>
            <w:tcW w:w="3192" w:type="dxa"/>
          </w:tcPr>
          <w:p w:rsidR="006422D3" w:rsidRDefault="00136968" w:rsidP="006422D3">
            <w:pPr>
              <w:jc w:val="center"/>
              <w:rPr>
                <w:rFonts w:ascii="Times New Roman" w:hAnsi="Times New Roman" w:cs="Times New Roman"/>
                <w:sz w:val="24"/>
                <w:szCs w:val="24"/>
              </w:rPr>
            </w:pPr>
            <w:r>
              <w:rPr>
                <w:rFonts w:ascii="Times New Roman" w:hAnsi="Times New Roman" w:cs="Times New Roman"/>
                <w:sz w:val="24"/>
                <w:szCs w:val="24"/>
              </w:rPr>
              <w:t>6:19-24</w:t>
            </w:r>
          </w:p>
        </w:tc>
        <w:tc>
          <w:tcPr>
            <w:tcW w:w="3192" w:type="dxa"/>
          </w:tcPr>
          <w:p w:rsidR="006422D3" w:rsidRDefault="00136968" w:rsidP="00136968">
            <w:pPr>
              <w:jc w:val="center"/>
              <w:rPr>
                <w:rFonts w:ascii="Times New Roman" w:hAnsi="Times New Roman" w:cs="Times New Roman"/>
                <w:sz w:val="24"/>
                <w:szCs w:val="24"/>
              </w:rPr>
            </w:pPr>
            <w:r>
              <w:rPr>
                <w:rFonts w:ascii="Times New Roman" w:hAnsi="Times New Roman" w:cs="Times New Roman"/>
                <w:sz w:val="24"/>
                <w:szCs w:val="24"/>
              </w:rPr>
              <w:t>Earthiness vs Godliness</w:t>
            </w:r>
          </w:p>
        </w:tc>
      </w:tr>
      <w:tr w:rsidR="006422D3" w:rsidTr="006422D3">
        <w:tc>
          <w:tcPr>
            <w:tcW w:w="3192" w:type="dxa"/>
          </w:tcPr>
          <w:p w:rsidR="006422D3" w:rsidRDefault="00136968" w:rsidP="006422D3">
            <w:pPr>
              <w:jc w:val="center"/>
              <w:rPr>
                <w:rFonts w:ascii="Times New Roman" w:hAnsi="Times New Roman" w:cs="Times New Roman"/>
                <w:sz w:val="24"/>
                <w:szCs w:val="24"/>
              </w:rPr>
            </w:pPr>
            <w:r>
              <w:rPr>
                <w:rFonts w:ascii="Times New Roman" w:hAnsi="Times New Roman" w:cs="Times New Roman"/>
                <w:sz w:val="24"/>
                <w:szCs w:val="24"/>
              </w:rPr>
              <w:t>Temporal Cares</w:t>
            </w:r>
          </w:p>
        </w:tc>
        <w:tc>
          <w:tcPr>
            <w:tcW w:w="3192" w:type="dxa"/>
          </w:tcPr>
          <w:p w:rsidR="006422D3" w:rsidRDefault="00136968" w:rsidP="006422D3">
            <w:pPr>
              <w:jc w:val="center"/>
              <w:rPr>
                <w:rFonts w:ascii="Times New Roman" w:hAnsi="Times New Roman" w:cs="Times New Roman"/>
                <w:sz w:val="24"/>
                <w:szCs w:val="24"/>
              </w:rPr>
            </w:pPr>
            <w:r>
              <w:rPr>
                <w:rFonts w:ascii="Times New Roman" w:hAnsi="Times New Roman" w:cs="Times New Roman"/>
                <w:sz w:val="24"/>
                <w:szCs w:val="24"/>
              </w:rPr>
              <w:t>6:25-34</w:t>
            </w:r>
          </w:p>
        </w:tc>
        <w:tc>
          <w:tcPr>
            <w:tcW w:w="3192" w:type="dxa"/>
          </w:tcPr>
          <w:p w:rsidR="006422D3" w:rsidRDefault="00136968" w:rsidP="006422D3">
            <w:pPr>
              <w:jc w:val="center"/>
              <w:rPr>
                <w:rFonts w:ascii="Times New Roman" w:hAnsi="Times New Roman" w:cs="Times New Roman"/>
                <w:sz w:val="24"/>
                <w:szCs w:val="24"/>
              </w:rPr>
            </w:pPr>
            <w:r>
              <w:rPr>
                <w:rFonts w:ascii="Times New Roman" w:hAnsi="Times New Roman" w:cs="Times New Roman"/>
                <w:sz w:val="24"/>
                <w:szCs w:val="24"/>
              </w:rPr>
              <w:t>Anxiety vs trust in God</w:t>
            </w:r>
          </w:p>
        </w:tc>
      </w:tr>
      <w:tr w:rsidR="006422D3" w:rsidTr="006422D3">
        <w:tc>
          <w:tcPr>
            <w:tcW w:w="3192" w:type="dxa"/>
          </w:tcPr>
          <w:p w:rsidR="006422D3" w:rsidRDefault="00136968" w:rsidP="006422D3">
            <w:pPr>
              <w:jc w:val="center"/>
              <w:rPr>
                <w:rFonts w:ascii="Times New Roman" w:hAnsi="Times New Roman" w:cs="Times New Roman"/>
                <w:sz w:val="24"/>
                <w:szCs w:val="24"/>
              </w:rPr>
            </w:pPr>
            <w:r>
              <w:rPr>
                <w:rFonts w:ascii="Times New Roman" w:hAnsi="Times New Roman" w:cs="Times New Roman"/>
                <w:sz w:val="24"/>
                <w:szCs w:val="24"/>
              </w:rPr>
              <w:t>Social Discernment</w:t>
            </w:r>
          </w:p>
        </w:tc>
        <w:tc>
          <w:tcPr>
            <w:tcW w:w="3192" w:type="dxa"/>
          </w:tcPr>
          <w:p w:rsidR="006422D3" w:rsidRDefault="00136968" w:rsidP="006422D3">
            <w:pPr>
              <w:jc w:val="center"/>
              <w:rPr>
                <w:rFonts w:ascii="Times New Roman" w:hAnsi="Times New Roman" w:cs="Times New Roman"/>
                <w:sz w:val="24"/>
                <w:szCs w:val="24"/>
              </w:rPr>
            </w:pPr>
            <w:r>
              <w:rPr>
                <w:rFonts w:ascii="Times New Roman" w:hAnsi="Times New Roman" w:cs="Times New Roman"/>
                <w:sz w:val="24"/>
                <w:szCs w:val="24"/>
              </w:rPr>
              <w:t>7:1-6</w:t>
            </w:r>
          </w:p>
        </w:tc>
        <w:tc>
          <w:tcPr>
            <w:tcW w:w="3192" w:type="dxa"/>
          </w:tcPr>
          <w:p w:rsidR="006422D3" w:rsidRDefault="00136968" w:rsidP="006422D3">
            <w:pPr>
              <w:jc w:val="center"/>
              <w:rPr>
                <w:rFonts w:ascii="Times New Roman" w:hAnsi="Times New Roman" w:cs="Times New Roman"/>
                <w:sz w:val="24"/>
                <w:szCs w:val="24"/>
              </w:rPr>
            </w:pPr>
            <w:r>
              <w:rPr>
                <w:rFonts w:ascii="Times New Roman" w:hAnsi="Times New Roman" w:cs="Times New Roman"/>
                <w:sz w:val="24"/>
                <w:szCs w:val="24"/>
              </w:rPr>
              <w:t>Censuring (7:1)</w:t>
            </w:r>
          </w:p>
          <w:p w:rsidR="00136968" w:rsidRDefault="00136968" w:rsidP="006422D3">
            <w:pPr>
              <w:jc w:val="center"/>
              <w:rPr>
                <w:rFonts w:ascii="Times New Roman" w:hAnsi="Times New Roman" w:cs="Times New Roman"/>
                <w:sz w:val="24"/>
                <w:szCs w:val="24"/>
              </w:rPr>
            </w:pPr>
            <w:r>
              <w:rPr>
                <w:rFonts w:ascii="Times New Roman" w:hAnsi="Times New Roman" w:cs="Times New Roman"/>
                <w:sz w:val="24"/>
                <w:szCs w:val="24"/>
              </w:rPr>
              <w:t>Indiscretion (7:6)</w:t>
            </w:r>
          </w:p>
        </w:tc>
      </w:tr>
      <w:tr w:rsidR="006422D3" w:rsidTr="006422D3">
        <w:tc>
          <w:tcPr>
            <w:tcW w:w="3192" w:type="dxa"/>
          </w:tcPr>
          <w:p w:rsidR="006422D3" w:rsidRDefault="00136968" w:rsidP="006422D3">
            <w:pPr>
              <w:jc w:val="center"/>
              <w:rPr>
                <w:rFonts w:ascii="Times New Roman" w:hAnsi="Times New Roman" w:cs="Times New Roman"/>
                <w:sz w:val="24"/>
                <w:szCs w:val="24"/>
              </w:rPr>
            </w:pPr>
            <w:r>
              <w:rPr>
                <w:rFonts w:ascii="Times New Roman" w:hAnsi="Times New Roman" w:cs="Times New Roman"/>
                <w:sz w:val="24"/>
                <w:szCs w:val="24"/>
              </w:rPr>
              <w:t>Encouragements</w:t>
            </w:r>
          </w:p>
        </w:tc>
        <w:tc>
          <w:tcPr>
            <w:tcW w:w="3192" w:type="dxa"/>
          </w:tcPr>
          <w:p w:rsidR="006422D3" w:rsidRDefault="00136968" w:rsidP="006422D3">
            <w:pPr>
              <w:jc w:val="center"/>
              <w:rPr>
                <w:rFonts w:ascii="Times New Roman" w:hAnsi="Times New Roman" w:cs="Times New Roman"/>
                <w:sz w:val="24"/>
                <w:szCs w:val="24"/>
              </w:rPr>
            </w:pPr>
            <w:r>
              <w:rPr>
                <w:rFonts w:ascii="Times New Roman" w:hAnsi="Times New Roman" w:cs="Times New Roman"/>
                <w:sz w:val="24"/>
                <w:szCs w:val="24"/>
              </w:rPr>
              <w:t>7:7-11</w:t>
            </w:r>
          </w:p>
        </w:tc>
        <w:tc>
          <w:tcPr>
            <w:tcW w:w="3192" w:type="dxa"/>
          </w:tcPr>
          <w:p w:rsidR="006422D3" w:rsidRDefault="00136968" w:rsidP="006422D3">
            <w:pPr>
              <w:jc w:val="center"/>
              <w:rPr>
                <w:rFonts w:ascii="Times New Roman" w:hAnsi="Times New Roman" w:cs="Times New Roman"/>
                <w:sz w:val="24"/>
                <w:szCs w:val="24"/>
              </w:rPr>
            </w:pPr>
            <w:r>
              <w:rPr>
                <w:rFonts w:ascii="Times New Roman" w:hAnsi="Times New Roman" w:cs="Times New Roman"/>
                <w:sz w:val="24"/>
                <w:szCs w:val="24"/>
              </w:rPr>
              <w:t>Prayer makes it all practicable</w:t>
            </w:r>
          </w:p>
        </w:tc>
      </w:tr>
      <w:tr w:rsidR="006422D3" w:rsidTr="006422D3">
        <w:tc>
          <w:tcPr>
            <w:tcW w:w="3192" w:type="dxa"/>
          </w:tcPr>
          <w:p w:rsidR="006422D3" w:rsidRDefault="00136968" w:rsidP="006422D3">
            <w:pPr>
              <w:jc w:val="center"/>
              <w:rPr>
                <w:rFonts w:ascii="Times New Roman" w:hAnsi="Times New Roman" w:cs="Times New Roman"/>
                <w:sz w:val="24"/>
                <w:szCs w:val="24"/>
              </w:rPr>
            </w:pPr>
            <w:r>
              <w:rPr>
                <w:rFonts w:ascii="Times New Roman" w:hAnsi="Times New Roman" w:cs="Times New Roman"/>
                <w:sz w:val="24"/>
                <w:szCs w:val="24"/>
              </w:rPr>
              <w:t>Summary in a Sentence</w:t>
            </w:r>
          </w:p>
        </w:tc>
        <w:tc>
          <w:tcPr>
            <w:tcW w:w="3192" w:type="dxa"/>
          </w:tcPr>
          <w:p w:rsidR="006422D3" w:rsidRDefault="00136968" w:rsidP="006422D3">
            <w:pPr>
              <w:jc w:val="center"/>
              <w:rPr>
                <w:rFonts w:ascii="Times New Roman" w:hAnsi="Times New Roman" w:cs="Times New Roman"/>
                <w:sz w:val="24"/>
                <w:szCs w:val="24"/>
              </w:rPr>
            </w:pPr>
            <w:r>
              <w:rPr>
                <w:rFonts w:ascii="Times New Roman" w:hAnsi="Times New Roman" w:cs="Times New Roman"/>
                <w:sz w:val="24"/>
                <w:szCs w:val="24"/>
              </w:rPr>
              <w:t>7:12</w:t>
            </w:r>
          </w:p>
        </w:tc>
        <w:tc>
          <w:tcPr>
            <w:tcW w:w="3192" w:type="dxa"/>
          </w:tcPr>
          <w:p w:rsidR="006422D3" w:rsidRDefault="00136968" w:rsidP="006422D3">
            <w:pPr>
              <w:jc w:val="center"/>
              <w:rPr>
                <w:rFonts w:ascii="Times New Roman" w:hAnsi="Times New Roman" w:cs="Times New Roman"/>
                <w:sz w:val="24"/>
                <w:szCs w:val="24"/>
              </w:rPr>
            </w:pPr>
            <w:r>
              <w:rPr>
                <w:rFonts w:ascii="Times New Roman" w:hAnsi="Times New Roman" w:cs="Times New Roman"/>
                <w:sz w:val="24"/>
                <w:szCs w:val="24"/>
              </w:rPr>
              <w:t>Such a life fulfills scripture</w:t>
            </w:r>
          </w:p>
        </w:tc>
      </w:tr>
      <w:tr w:rsidR="006422D3" w:rsidTr="006422D3">
        <w:tc>
          <w:tcPr>
            <w:tcW w:w="3192" w:type="dxa"/>
          </w:tcPr>
          <w:p w:rsidR="006422D3" w:rsidRDefault="00136968" w:rsidP="006422D3">
            <w:pPr>
              <w:jc w:val="center"/>
              <w:rPr>
                <w:rFonts w:ascii="Times New Roman" w:hAnsi="Times New Roman" w:cs="Times New Roman"/>
                <w:sz w:val="24"/>
                <w:szCs w:val="24"/>
              </w:rPr>
            </w:pPr>
            <w:r>
              <w:rPr>
                <w:rFonts w:ascii="Times New Roman" w:hAnsi="Times New Roman" w:cs="Times New Roman"/>
                <w:sz w:val="24"/>
                <w:szCs w:val="24"/>
              </w:rPr>
              <w:t xml:space="preserve">The Alternatives </w:t>
            </w:r>
          </w:p>
        </w:tc>
        <w:tc>
          <w:tcPr>
            <w:tcW w:w="3192" w:type="dxa"/>
          </w:tcPr>
          <w:p w:rsidR="006422D3" w:rsidRDefault="00136968" w:rsidP="006422D3">
            <w:pPr>
              <w:jc w:val="center"/>
              <w:rPr>
                <w:rFonts w:ascii="Times New Roman" w:hAnsi="Times New Roman" w:cs="Times New Roman"/>
                <w:sz w:val="24"/>
                <w:szCs w:val="24"/>
              </w:rPr>
            </w:pPr>
            <w:r>
              <w:rPr>
                <w:rFonts w:ascii="Times New Roman" w:hAnsi="Times New Roman" w:cs="Times New Roman"/>
                <w:sz w:val="24"/>
                <w:szCs w:val="24"/>
              </w:rPr>
              <w:t>7:13-14</w:t>
            </w:r>
          </w:p>
        </w:tc>
        <w:tc>
          <w:tcPr>
            <w:tcW w:w="3192" w:type="dxa"/>
          </w:tcPr>
          <w:p w:rsidR="006422D3" w:rsidRDefault="00136968" w:rsidP="006422D3">
            <w:pPr>
              <w:jc w:val="center"/>
              <w:rPr>
                <w:rFonts w:ascii="Times New Roman" w:hAnsi="Times New Roman" w:cs="Times New Roman"/>
                <w:sz w:val="24"/>
                <w:szCs w:val="24"/>
              </w:rPr>
            </w:pPr>
            <w:r>
              <w:rPr>
                <w:rFonts w:ascii="Times New Roman" w:hAnsi="Times New Roman" w:cs="Times New Roman"/>
                <w:sz w:val="24"/>
                <w:szCs w:val="24"/>
              </w:rPr>
              <w:t>Two ways: broad vs narrow</w:t>
            </w:r>
          </w:p>
        </w:tc>
      </w:tr>
      <w:tr w:rsidR="006422D3" w:rsidTr="006422D3">
        <w:tc>
          <w:tcPr>
            <w:tcW w:w="3192" w:type="dxa"/>
          </w:tcPr>
          <w:p w:rsidR="006422D3" w:rsidRDefault="00136968" w:rsidP="006422D3">
            <w:pPr>
              <w:jc w:val="center"/>
              <w:rPr>
                <w:rFonts w:ascii="Times New Roman" w:hAnsi="Times New Roman" w:cs="Times New Roman"/>
                <w:sz w:val="24"/>
                <w:szCs w:val="24"/>
              </w:rPr>
            </w:pPr>
            <w:r>
              <w:rPr>
                <w:rFonts w:ascii="Times New Roman" w:hAnsi="Times New Roman" w:cs="Times New Roman"/>
                <w:sz w:val="24"/>
                <w:szCs w:val="24"/>
              </w:rPr>
              <w:t>Final Warnings</w:t>
            </w:r>
          </w:p>
        </w:tc>
        <w:tc>
          <w:tcPr>
            <w:tcW w:w="3192" w:type="dxa"/>
          </w:tcPr>
          <w:p w:rsidR="006422D3" w:rsidRDefault="00136968" w:rsidP="006422D3">
            <w:pPr>
              <w:jc w:val="center"/>
              <w:rPr>
                <w:rFonts w:ascii="Times New Roman" w:hAnsi="Times New Roman" w:cs="Times New Roman"/>
                <w:sz w:val="24"/>
                <w:szCs w:val="24"/>
              </w:rPr>
            </w:pPr>
            <w:r>
              <w:rPr>
                <w:rFonts w:ascii="Times New Roman" w:hAnsi="Times New Roman" w:cs="Times New Roman"/>
                <w:sz w:val="24"/>
                <w:szCs w:val="24"/>
              </w:rPr>
              <w:t>7:15-27</w:t>
            </w:r>
          </w:p>
        </w:tc>
        <w:tc>
          <w:tcPr>
            <w:tcW w:w="3192" w:type="dxa"/>
          </w:tcPr>
          <w:p w:rsidR="006422D3" w:rsidRDefault="00136968" w:rsidP="006422D3">
            <w:pPr>
              <w:jc w:val="center"/>
              <w:rPr>
                <w:rFonts w:ascii="Times New Roman" w:hAnsi="Times New Roman" w:cs="Times New Roman"/>
                <w:sz w:val="24"/>
                <w:szCs w:val="24"/>
              </w:rPr>
            </w:pPr>
            <w:r>
              <w:rPr>
                <w:rFonts w:ascii="Times New Roman" w:hAnsi="Times New Roman" w:cs="Times New Roman"/>
                <w:sz w:val="24"/>
                <w:szCs w:val="24"/>
              </w:rPr>
              <w:t>False prophets (7:15)</w:t>
            </w:r>
          </w:p>
          <w:p w:rsidR="00136968" w:rsidRDefault="00136968" w:rsidP="006422D3">
            <w:pPr>
              <w:jc w:val="center"/>
              <w:rPr>
                <w:rFonts w:ascii="Times New Roman" w:hAnsi="Times New Roman" w:cs="Times New Roman"/>
                <w:sz w:val="24"/>
                <w:szCs w:val="24"/>
              </w:rPr>
            </w:pPr>
            <w:r>
              <w:rPr>
                <w:rFonts w:ascii="Times New Roman" w:hAnsi="Times New Roman" w:cs="Times New Roman"/>
                <w:sz w:val="24"/>
                <w:szCs w:val="24"/>
              </w:rPr>
              <w:t>False profession (7:21)</w:t>
            </w:r>
          </w:p>
          <w:p w:rsidR="00136968" w:rsidRDefault="00136968" w:rsidP="006422D3">
            <w:pPr>
              <w:jc w:val="center"/>
              <w:rPr>
                <w:rFonts w:ascii="Times New Roman" w:hAnsi="Times New Roman" w:cs="Times New Roman"/>
                <w:sz w:val="24"/>
                <w:szCs w:val="24"/>
              </w:rPr>
            </w:pPr>
            <w:r>
              <w:rPr>
                <w:rFonts w:ascii="Times New Roman" w:hAnsi="Times New Roman" w:cs="Times New Roman"/>
                <w:sz w:val="24"/>
                <w:szCs w:val="24"/>
              </w:rPr>
              <w:t>False foundation (7:26)</w:t>
            </w:r>
          </w:p>
        </w:tc>
      </w:tr>
    </w:tbl>
    <w:p w:rsidR="00C175D7" w:rsidRDefault="00C175D7" w:rsidP="00C175D7">
      <w:pPr>
        <w:spacing w:after="0"/>
        <w:rPr>
          <w:rFonts w:ascii="Times New Roman" w:hAnsi="Times New Roman" w:cs="Times New Roman"/>
          <w:sz w:val="24"/>
          <w:szCs w:val="24"/>
        </w:rPr>
      </w:pPr>
    </w:p>
    <w:p w:rsidR="00C175D7" w:rsidRDefault="00136968" w:rsidP="00C175D7">
      <w:pPr>
        <w:spacing w:after="0"/>
        <w:rPr>
          <w:rFonts w:ascii="Times New Roman" w:hAnsi="Times New Roman" w:cs="Times New Roman"/>
          <w:sz w:val="24"/>
          <w:szCs w:val="24"/>
        </w:rPr>
      </w:pPr>
      <w:r>
        <w:rPr>
          <w:rFonts w:ascii="Times New Roman" w:hAnsi="Times New Roman" w:cs="Times New Roman"/>
          <w:sz w:val="24"/>
          <w:szCs w:val="24"/>
        </w:rPr>
        <w:t>The first three sections</w:t>
      </w:r>
      <w:r w:rsidR="00C175D7">
        <w:rPr>
          <w:rFonts w:ascii="Times New Roman" w:hAnsi="Times New Roman" w:cs="Times New Roman"/>
          <w:sz w:val="24"/>
          <w:szCs w:val="24"/>
        </w:rPr>
        <w:t xml:space="preserve"> concern virtues, morals, and motives.</w:t>
      </w:r>
    </w:p>
    <w:p w:rsidR="00C175D7" w:rsidRDefault="00C175D7" w:rsidP="00C175D7">
      <w:pPr>
        <w:spacing w:after="0"/>
        <w:rPr>
          <w:rFonts w:ascii="Times New Roman" w:hAnsi="Times New Roman" w:cs="Times New Roman"/>
          <w:sz w:val="24"/>
          <w:szCs w:val="24"/>
        </w:rPr>
      </w:pPr>
      <w:r>
        <w:rPr>
          <w:rFonts w:ascii="Times New Roman" w:hAnsi="Times New Roman" w:cs="Times New Roman"/>
          <w:sz w:val="24"/>
          <w:szCs w:val="24"/>
        </w:rPr>
        <w:t>The next three concern things material, temporal, and social.</w:t>
      </w:r>
    </w:p>
    <w:p w:rsidR="00C175D7" w:rsidRDefault="00C175D7" w:rsidP="00C175D7">
      <w:pPr>
        <w:spacing w:after="0"/>
        <w:rPr>
          <w:rFonts w:ascii="Times New Roman" w:hAnsi="Times New Roman" w:cs="Times New Roman"/>
          <w:sz w:val="24"/>
          <w:szCs w:val="24"/>
        </w:rPr>
      </w:pPr>
      <w:r>
        <w:rPr>
          <w:rFonts w:ascii="Times New Roman" w:hAnsi="Times New Roman" w:cs="Times New Roman"/>
          <w:sz w:val="24"/>
          <w:szCs w:val="24"/>
        </w:rPr>
        <w:t>The next three give encouragement, summary, and exhortation.</w:t>
      </w:r>
    </w:p>
    <w:p w:rsidR="00C175D7" w:rsidRDefault="00C175D7" w:rsidP="00C175D7">
      <w:pPr>
        <w:spacing w:after="0"/>
        <w:rPr>
          <w:rFonts w:ascii="Times New Roman" w:hAnsi="Times New Roman" w:cs="Times New Roman"/>
          <w:sz w:val="24"/>
          <w:szCs w:val="24"/>
        </w:rPr>
      </w:pPr>
      <w:r>
        <w:rPr>
          <w:rFonts w:ascii="Times New Roman" w:hAnsi="Times New Roman" w:cs="Times New Roman"/>
          <w:sz w:val="24"/>
          <w:szCs w:val="24"/>
        </w:rPr>
        <w:t>The last then closes with three solemn warnings.</w:t>
      </w:r>
    </w:p>
    <w:p w:rsidR="00C175D7" w:rsidRDefault="00C175D7" w:rsidP="00C175D7">
      <w:pPr>
        <w:spacing w:after="0"/>
        <w:rPr>
          <w:rFonts w:ascii="Times New Roman" w:hAnsi="Times New Roman" w:cs="Times New Roman"/>
          <w:sz w:val="24"/>
          <w:szCs w:val="24"/>
        </w:rPr>
      </w:pPr>
    </w:p>
    <w:p w:rsidR="00C175D7" w:rsidRDefault="00C175D7" w:rsidP="00C175D7">
      <w:pPr>
        <w:spacing w:after="0"/>
        <w:rPr>
          <w:rFonts w:ascii="Times New Roman" w:hAnsi="Times New Roman" w:cs="Times New Roman"/>
          <w:sz w:val="24"/>
          <w:szCs w:val="24"/>
        </w:rPr>
      </w:pPr>
      <w:r>
        <w:rPr>
          <w:rFonts w:ascii="Times New Roman" w:hAnsi="Times New Roman" w:cs="Times New Roman"/>
          <w:sz w:val="24"/>
          <w:szCs w:val="24"/>
        </w:rPr>
        <w:t>Alternatives:</w:t>
      </w:r>
    </w:p>
    <w:p w:rsidR="00C175D7" w:rsidRDefault="00C175D7" w:rsidP="00C175D7">
      <w:pPr>
        <w:spacing w:after="0"/>
        <w:rPr>
          <w:rFonts w:ascii="Times New Roman" w:hAnsi="Times New Roman" w:cs="Times New Roman"/>
          <w:sz w:val="24"/>
          <w:szCs w:val="24"/>
        </w:rPr>
      </w:pPr>
      <w:r>
        <w:rPr>
          <w:rFonts w:ascii="Times New Roman" w:hAnsi="Times New Roman" w:cs="Times New Roman"/>
          <w:sz w:val="24"/>
          <w:szCs w:val="24"/>
        </w:rPr>
        <w:t>Two ways, broad and narrow</w:t>
      </w:r>
    </w:p>
    <w:p w:rsidR="00C175D7" w:rsidRDefault="00C175D7" w:rsidP="00C175D7">
      <w:pPr>
        <w:spacing w:after="0"/>
        <w:rPr>
          <w:rFonts w:ascii="Times New Roman" w:hAnsi="Times New Roman" w:cs="Times New Roman"/>
          <w:sz w:val="24"/>
          <w:szCs w:val="24"/>
        </w:rPr>
      </w:pPr>
      <w:r>
        <w:rPr>
          <w:rFonts w:ascii="Times New Roman" w:hAnsi="Times New Roman" w:cs="Times New Roman"/>
          <w:sz w:val="24"/>
          <w:szCs w:val="24"/>
        </w:rPr>
        <w:t>Two gates, wide and strait</w:t>
      </w:r>
    </w:p>
    <w:p w:rsidR="00C175D7" w:rsidRDefault="00C175D7" w:rsidP="00C175D7">
      <w:pPr>
        <w:spacing w:after="0"/>
        <w:rPr>
          <w:rFonts w:ascii="Times New Roman" w:hAnsi="Times New Roman" w:cs="Times New Roman"/>
          <w:sz w:val="24"/>
          <w:szCs w:val="24"/>
        </w:rPr>
      </w:pPr>
      <w:r>
        <w:rPr>
          <w:rFonts w:ascii="Times New Roman" w:hAnsi="Times New Roman" w:cs="Times New Roman"/>
          <w:sz w:val="24"/>
          <w:szCs w:val="24"/>
        </w:rPr>
        <w:t>Two destinations, life and destruction</w:t>
      </w:r>
    </w:p>
    <w:p w:rsidR="00C175D7" w:rsidRDefault="00C175D7" w:rsidP="00C175D7">
      <w:pPr>
        <w:spacing w:after="0"/>
        <w:rPr>
          <w:rFonts w:ascii="Times New Roman" w:hAnsi="Times New Roman" w:cs="Times New Roman"/>
          <w:sz w:val="24"/>
          <w:szCs w:val="24"/>
        </w:rPr>
      </w:pPr>
      <w:r>
        <w:rPr>
          <w:rFonts w:ascii="Times New Roman" w:hAnsi="Times New Roman" w:cs="Times New Roman"/>
          <w:sz w:val="24"/>
          <w:szCs w:val="24"/>
        </w:rPr>
        <w:t>Two classes of travelers, many and few</w:t>
      </w:r>
    </w:p>
    <w:p w:rsidR="00C175D7" w:rsidRDefault="00C175D7" w:rsidP="00C175D7">
      <w:pPr>
        <w:spacing w:after="0"/>
        <w:rPr>
          <w:rFonts w:ascii="Times New Roman" w:hAnsi="Times New Roman" w:cs="Times New Roman"/>
          <w:sz w:val="24"/>
          <w:szCs w:val="24"/>
        </w:rPr>
      </w:pPr>
      <w:r>
        <w:rPr>
          <w:rFonts w:ascii="Times New Roman" w:hAnsi="Times New Roman" w:cs="Times New Roman"/>
          <w:sz w:val="24"/>
          <w:szCs w:val="24"/>
        </w:rPr>
        <w:t>Two kinds of trees, good and corrupt</w:t>
      </w:r>
    </w:p>
    <w:p w:rsidR="00C175D7" w:rsidRDefault="00C175D7" w:rsidP="00C175D7">
      <w:pPr>
        <w:spacing w:after="0"/>
        <w:rPr>
          <w:rFonts w:ascii="Times New Roman" w:hAnsi="Times New Roman" w:cs="Times New Roman"/>
          <w:sz w:val="24"/>
          <w:szCs w:val="24"/>
        </w:rPr>
      </w:pPr>
      <w:r>
        <w:rPr>
          <w:rFonts w:ascii="Times New Roman" w:hAnsi="Times New Roman" w:cs="Times New Roman"/>
          <w:sz w:val="24"/>
          <w:szCs w:val="24"/>
        </w:rPr>
        <w:t>Two sorts of fruit, good and bad</w:t>
      </w:r>
    </w:p>
    <w:p w:rsidR="00C175D7" w:rsidRDefault="00C175D7" w:rsidP="00C175D7">
      <w:pPr>
        <w:spacing w:after="0"/>
        <w:rPr>
          <w:rFonts w:ascii="Times New Roman" w:hAnsi="Times New Roman" w:cs="Times New Roman"/>
          <w:sz w:val="24"/>
          <w:szCs w:val="24"/>
        </w:rPr>
      </w:pPr>
      <w:r>
        <w:rPr>
          <w:rFonts w:ascii="Times New Roman" w:hAnsi="Times New Roman" w:cs="Times New Roman"/>
          <w:sz w:val="24"/>
          <w:szCs w:val="24"/>
        </w:rPr>
        <w:t>Two builders, wise and foolish</w:t>
      </w:r>
    </w:p>
    <w:p w:rsidR="00C175D7" w:rsidRDefault="00C175D7" w:rsidP="00C175D7">
      <w:pPr>
        <w:spacing w:after="0"/>
        <w:rPr>
          <w:rFonts w:ascii="Times New Roman" w:hAnsi="Times New Roman" w:cs="Times New Roman"/>
          <w:sz w:val="24"/>
          <w:szCs w:val="24"/>
        </w:rPr>
      </w:pPr>
      <w:r>
        <w:rPr>
          <w:rFonts w:ascii="Times New Roman" w:hAnsi="Times New Roman" w:cs="Times New Roman"/>
          <w:sz w:val="24"/>
          <w:szCs w:val="24"/>
        </w:rPr>
        <w:t>Two foundations, rock and sand</w:t>
      </w:r>
    </w:p>
    <w:p w:rsidR="00C175D7" w:rsidRDefault="00C175D7" w:rsidP="00C175D7">
      <w:pPr>
        <w:spacing w:after="0"/>
        <w:rPr>
          <w:rFonts w:ascii="Times New Roman" w:hAnsi="Times New Roman" w:cs="Times New Roman"/>
          <w:sz w:val="24"/>
          <w:szCs w:val="24"/>
        </w:rPr>
      </w:pPr>
      <w:r>
        <w:rPr>
          <w:rFonts w:ascii="Times New Roman" w:hAnsi="Times New Roman" w:cs="Times New Roman"/>
          <w:sz w:val="24"/>
          <w:szCs w:val="24"/>
        </w:rPr>
        <w:t xml:space="preserve">Two </w:t>
      </w:r>
      <w:proofErr w:type="spellStart"/>
      <w:r>
        <w:rPr>
          <w:rFonts w:ascii="Times New Roman" w:hAnsi="Times New Roman" w:cs="Times New Roman"/>
          <w:sz w:val="24"/>
          <w:szCs w:val="24"/>
        </w:rPr>
        <w:t>houses</w:t>
      </w:r>
      <w:proofErr w:type="gramStart"/>
      <w:r>
        <w:rPr>
          <w:rFonts w:ascii="Times New Roman" w:hAnsi="Times New Roman" w:cs="Times New Roman"/>
          <w:sz w:val="24"/>
          <w:szCs w:val="24"/>
        </w:rPr>
        <w:t>,two</w:t>
      </w:r>
      <w:proofErr w:type="spellEnd"/>
      <w:proofErr w:type="gramEnd"/>
      <w:r>
        <w:rPr>
          <w:rFonts w:ascii="Times New Roman" w:hAnsi="Times New Roman" w:cs="Times New Roman"/>
          <w:sz w:val="24"/>
          <w:szCs w:val="24"/>
        </w:rPr>
        <w:t xml:space="preserve"> storms, two results</w:t>
      </w:r>
    </w:p>
    <w:p w:rsidR="00C175D7" w:rsidRDefault="00C175D7" w:rsidP="00C175D7">
      <w:pPr>
        <w:spacing w:after="0"/>
        <w:rPr>
          <w:rFonts w:ascii="Times New Roman" w:hAnsi="Times New Roman" w:cs="Times New Roman"/>
          <w:sz w:val="24"/>
          <w:szCs w:val="24"/>
        </w:rPr>
      </w:pPr>
    </w:p>
    <w:p w:rsidR="00C175D7" w:rsidRDefault="00C175D7" w:rsidP="00C175D7">
      <w:pPr>
        <w:spacing w:after="0"/>
        <w:jc w:val="both"/>
        <w:rPr>
          <w:rFonts w:ascii="Times New Roman" w:hAnsi="Times New Roman" w:cs="Times New Roman"/>
          <w:b/>
          <w:sz w:val="24"/>
          <w:szCs w:val="24"/>
        </w:rPr>
      </w:pPr>
      <w:r>
        <w:rPr>
          <w:rFonts w:ascii="Times New Roman" w:hAnsi="Times New Roman" w:cs="Times New Roman"/>
          <w:b/>
          <w:sz w:val="24"/>
          <w:szCs w:val="24"/>
        </w:rPr>
        <w:t>II) The Ten Miracles (Chapters 8-</w:t>
      </w:r>
      <w:r w:rsidR="007748E5">
        <w:rPr>
          <w:rFonts w:ascii="Times New Roman" w:hAnsi="Times New Roman" w:cs="Times New Roman"/>
          <w:b/>
          <w:sz w:val="24"/>
          <w:szCs w:val="24"/>
        </w:rPr>
        <w:t>10</w:t>
      </w:r>
      <w:r>
        <w:rPr>
          <w:rFonts w:ascii="Times New Roman" w:hAnsi="Times New Roman" w:cs="Times New Roman"/>
          <w:b/>
          <w:sz w:val="24"/>
          <w:szCs w:val="24"/>
        </w:rPr>
        <w:t>)</w:t>
      </w:r>
    </w:p>
    <w:p w:rsidR="00C175D7" w:rsidRDefault="00C175D7" w:rsidP="00C175D7">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C175D7" w:rsidTr="00C175D7">
        <w:tc>
          <w:tcPr>
            <w:tcW w:w="4788" w:type="dxa"/>
          </w:tcPr>
          <w:p w:rsidR="00C175D7" w:rsidRPr="00C175D7" w:rsidRDefault="00C175D7" w:rsidP="00C175D7">
            <w:pPr>
              <w:jc w:val="center"/>
              <w:rPr>
                <w:rFonts w:ascii="Times New Roman" w:hAnsi="Times New Roman" w:cs="Times New Roman"/>
                <w:b/>
                <w:sz w:val="24"/>
                <w:szCs w:val="24"/>
              </w:rPr>
            </w:pPr>
            <w:r>
              <w:rPr>
                <w:rFonts w:ascii="Times New Roman" w:hAnsi="Times New Roman" w:cs="Times New Roman"/>
                <w:b/>
                <w:sz w:val="24"/>
                <w:szCs w:val="24"/>
              </w:rPr>
              <w:t>Miracle</w:t>
            </w:r>
          </w:p>
        </w:tc>
        <w:tc>
          <w:tcPr>
            <w:tcW w:w="4788" w:type="dxa"/>
          </w:tcPr>
          <w:p w:rsidR="00C175D7" w:rsidRPr="00C175D7" w:rsidRDefault="00C175D7" w:rsidP="00C175D7">
            <w:pPr>
              <w:jc w:val="center"/>
              <w:rPr>
                <w:rFonts w:ascii="Times New Roman" w:hAnsi="Times New Roman" w:cs="Times New Roman"/>
                <w:b/>
                <w:sz w:val="24"/>
                <w:szCs w:val="24"/>
              </w:rPr>
            </w:pPr>
            <w:r>
              <w:rPr>
                <w:rFonts w:ascii="Times New Roman" w:hAnsi="Times New Roman" w:cs="Times New Roman"/>
                <w:b/>
                <w:sz w:val="24"/>
                <w:szCs w:val="24"/>
              </w:rPr>
              <w:t>Scripture Reference</w:t>
            </w:r>
          </w:p>
        </w:tc>
      </w:tr>
      <w:tr w:rsidR="00C175D7" w:rsidTr="00C175D7">
        <w:tc>
          <w:tcPr>
            <w:tcW w:w="4788" w:type="dxa"/>
          </w:tcPr>
          <w:p w:rsidR="00C175D7" w:rsidRDefault="00C175D7" w:rsidP="00C175D7">
            <w:pPr>
              <w:jc w:val="center"/>
              <w:rPr>
                <w:rFonts w:ascii="Times New Roman" w:hAnsi="Times New Roman" w:cs="Times New Roman"/>
                <w:sz w:val="24"/>
                <w:szCs w:val="24"/>
              </w:rPr>
            </w:pPr>
            <w:r>
              <w:rPr>
                <w:rFonts w:ascii="Times New Roman" w:hAnsi="Times New Roman" w:cs="Times New Roman"/>
                <w:sz w:val="24"/>
                <w:szCs w:val="24"/>
              </w:rPr>
              <w:t>The cleansing of the leper</w:t>
            </w:r>
          </w:p>
        </w:tc>
        <w:tc>
          <w:tcPr>
            <w:tcW w:w="4788" w:type="dxa"/>
          </w:tcPr>
          <w:p w:rsidR="00C175D7" w:rsidRDefault="00C175D7" w:rsidP="00C175D7">
            <w:pPr>
              <w:jc w:val="center"/>
              <w:rPr>
                <w:rFonts w:ascii="Times New Roman" w:hAnsi="Times New Roman" w:cs="Times New Roman"/>
                <w:sz w:val="24"/>
                <w:szCs w:val="24"/>
              </w:rPr>
            </w:pPr>
            <w:r>
              <w:rPr>
                <w:rFonts w:ascii="Times New Roman" w:hAnsi="Times New Roman" w:cs="Times New Roman"/>
                <w:sz w:val="24"/>
                <w:szCs w:val="24"/>
              </w:rPr>
              <w:t>8:1-4</w:t>
            </w:r>
          </w:p>
        </w:tc>
      </w:tr>
      <w:tr w:rsidR="00C175D7" w:rsidTr="00C175D7">
        <w:tc>
          <w:tcPr>
            <w:tcW w:w="4788" w:type="dxa"/>
          </w:tcPr>
          <w:p w:rsidR="00C175D7" w:rsidRDefault="007748E5" w:rsidP="007748E5">
            <w:pPr>
              <w:jc w:val="center"/>
              <w:rPr>
                <w:rFonts w:ascii="Times New Roman" w:hAnsi="Times New Roman" w:cs="Times New Roman"/>
                <w:sz w:val="24"/>
                <w:szCs w:val="24"/>
              </w:rPr>
            </w:pPr>
            <w:proofErr w:type="spellStart"/>
            <w:r>
              <w:rPr>
                <w:rFonts w:ascii="Times New Roman" w:hAnsi="Times New Roman" w:cs="Times New Roman"/>
                <w:sz w:val="24"/>
                <w:szCs w:val="24"/>
              </w:rPr>
              <w:t>Centurian’s</w:t>
            </w:r>
            <w:proofErr w:type="spellEnd"/>
            <w:r>
              <w:rPr>
                <w:rFonts w:ascii="Times New Roman" w:hAnsi="Times New Roman" w:cs="Times New Roman"/>
                <w:sz w:val="24"/>
                <w:szCs w:val="24"/>
              </w:rPr>
              <w:t xml:space="preserve"> servant</w:t>
            </w:r>
          </w:p>
        </w:tc>
        <w:tc>
          <w:tcPr>
            <w:tcW w:w="4788" w:type="dxa"/>
          </w:tcPr>
          <w:p w:rsidR="00C175D7" w:rsidRDefault="007748E5" w:rsidP="007748E5">
            <w:pPr>
              <w:jc w:val="center"/>
              <w:rPr>
                <w:rFonts w:ascii="Times New Roman" w:hAnsi="Times New Roman" w:cs="Times New Roman"/>
                <w:sz w:val="24"/>
                <w:szCs w:val="24"/>
              </w:rPr>
            </w:pPr>
            <w:r>
              <w:rPr>
                <w:rFonts w:ascii="Times New Roman" w:hAnsi="Times New Roman" w:cs="Times New Roman"/>
                <w:sz w:val="24"/>
                <w:szCs w:val="24"/>
              </w:rPr>
              <w:t>8:5-13</w:t>
            </w:r>
          </w:p>
        </w:tc>
      </w:tr>
      <w:tr w:rsidR="00C175D7" w:rsidTr="00C175D7">
        <w:tc>
          <w:tcPr>
            <w:tcW w:w="4788" w:type="dxa"/>
          </w:tcPr>
          <w:p w:rsidR="00C175D7" w:rsidRDefault="007748E5" w:rsidP="007748E5">
            <w:pPr>
              <w:jc w:val="center"/>
              <w:rPr>
                <w:rFonts w:ascii="Times New Roman" w:hAnsi="Times New Roman" w:cs="Times New Roman"/>
                <w:sz w:val="24"/>
                <w:szCs w:val="24"/>
              </w:rPr>
            </w:pPr>
            <w:r>
              <w:rPr>
                <w:rFonts w:ascii="Times New Roman" w:hAnsi="Times New Roman" w:cs="Times New Roman"/>
                <w:sz w:val="24"/>
                <w:szCs w:val="24"/>
              </w:rPr>
              <w:t>Peter’s Mother-in-law</w:t>
            </w:r>
          </w:p>
        </w:tc>
        <w:tc>
          <w:tcPr>
            <w:tcW w:w="4788" w:type="dxa"/>
          </w:tcPr>
          <w:p w:rsidR="00C175D7" w:rsidRDefault="007748E5" w:rsidP="007748E5">
            <w:pPr>
              <w:jc w:val="center"/>
              <w:rPr>
                <w:rFonts w:ascii="Times New Roman" w:hAnsi="Times New Roman" w:cs="Times New Roman"/>
                <w:sz w:val="24"/>
                <w:szCs w:val="24"/>
              </w:rPr>
            </w:pPr>
            <w:r>
              <w:rPr>
                <w:rFonts w:ascii="Times New Roman" w:hAnsi="Times New Roman" w:cs="Times New Roman"/>
                <w:sz w:val="24"/>
                <w:szCs w:val="24"/>
              </w:rPr>
              <w:t>8:14-15</w:t>
            </w:r>
          </w:p>
        </w:tc>
      </w:tr>
      <w:tr w:rsidR="00C175D7" w:rsidTr="00C175D7">
        <w:tc>
          <w:tcPr>
            <w:tcW w:w="4788" w:type="dxa"/>
          </w:tcPr>
          <w:p w:rsidR="00C175D7" w:rsidRDefault="007748E5" w:rsidP="007748E5">
            <w:pPr>
              <w:jc w:val="center"/>
              <w:rPr>
                <w:rFonts w:ascii="Times New Roman" w:hAnsi="Times New Roman" w:cs="Times New Roman"/>
                <w:sz w:val="24"/>
                <w:szCs w:val="24"/>
              </w:rPr>
            </w:pPr>
            <w:r>
              <w:rPr>
                <w:rFonts w:ascii="Times New Roman" w:hAnsi="Times New Roman" w:cs="Times New Roman"/>
                <w:sz w:val="24"/>
                <w:szCs w:val="24"/>
              </w:rPr>
              <w:lastRenderedPageBreak/>
              <w:t>The stilling of the storm</w:t>
            </w:r>
          </w:p>
        </w:tc>
        <w:tc>
          <w:tcPr>
            <w:tcW w:w="4788" w:type="dxa"/>
          </w:tcPr>
          <w:p w:rsidR="00C175D7" w:rsidRDefault="007748E5" w:rsidP="007748E5">
            <w:pPr>
              <w:jc w:val="center"/>
              <w:rPr>
                <w:rFonts w:ascii="Times New Roman" w:hAnsi="Times New Roman" w:cs="Times New Roman"/>
                <w:sz w:val="24"/>
                <w:szCs w:val="24"/>
              </w:rPr>
            </w:pPr>
            <w:r>
              <w:rPr>
                <w:rFonts w:ascii="Times New Roman" w:hAnsi="Times New Roman" w:cs="Times New Roman"/>
                <w:sz w:val="24"/>
                <w:szCs w:val="24"/>
              </w:rPr>
              <w:t>8:23-7</w:t>
            </w:r>
          </w:p>
        </w:tc>
      </w:tr>
      <w:tr w:rsidR="00C175D7" w:rsidTr="00C175D7">
        <w:tc>
          <w:tcPr>
            <w:tcW w:w="4788" w:type="dxa"/>
          </w:tcPr>
          <w:p w:rsidR="00C175D7" w:rsidRDefault="007748E5" w:rsidP="007748E5">
            <w:pPr>
              <w:jc w:val="center"/>
              <w:rPr>
                <w:rFonts w:ascii="Times New Roman" w:hAnsi="Times New Roman" w:cs="Times New Roman"/>
                <w:sz w:val="24"/>
                <w:szCs w:val="24"/>
              </w:rPr>
            </w:pPr>
            <w:r>
              <w:rPr>
                <w:rFonts w:ascii="Times New Roman" w:hAnsi="Times New Roman" w:cs="Times New Roman"/>
                <w:sz w:val="24"/>
                <w:szCs w:val="24"/>
              </w:rPr>
              <w:t>Gergesene demoniacs healed</w:t>
            </w:r>
          </w:p>
        </w:tc>
        <w:tc>
          <w:tcPr>
            <w:tcW w:w="4788" w:type="dxa"/>
          </w:tcPr>
          <w:p w:rsidR="00C175D7" w:rsidRDefault="007748E5" w:rsidP="007748E5">
            <w:pPr>
              <w:jc w:val="center"/>
              <w:rPr>
                <w:rFonts w:ascii="Times New Roman" w:hAnsi="Times New Roman" w:cs="Times New Roman"/>
                <w:sz w:val="24"/>
                <w:szCs w:val="24"/>
              </w:rPr>
            </w:pPr>
            <w:r>
              <w:rPr>
                <w:rFonts w:ascii="Times New Roman" w:hAnsi="Times New Roman" w:cs="Times New Roman"/>
                <w:sz w:val="24"/>
                <w:szCs w:val="24"/>
              </w:rPr>
              <w:t>8:28-34</w:t>
            </w:r>
          </w:p>
        </w:tc>
      </w:tr>
      <w:tr w:rsidR="00C175D7" w:rsidTr="00C175D7">
        <w:tc>
          <w:tcPr>
            <w:tcW w:w="4788" w:type="dxa"/>
          </w:tcPr>
          <w:p w:rsidR="00C175D7" w:rsidRDefault="007748E5" w:rsidP="007748E5">
            <w:pPr>
              <w:jc w:val="center"/>
              <w:rPr>
                <w:rFonts w:ascii="Times New Roman" w:hAnsi="Times New Roman" w:cs="Times New Roman"/>
                <w:sz w:val="24"/>
                <w:szCs w:val="24"/>
              </w:rPr>
            </w:pPr>
            <w:r>
              <w:rPr>
                <w:rFonts w:ascii="Times New Roman" w:hAnsi="Times New Roman" w:cs="Times New Roman"/>
                <w:sz w:val="24"/>
                <w:szCs w:val="24"/>
              </w:rPr>
              <w:t>Man cured</w:t>
            </w:r>
          </w:p>
        </w:tc>
        <w:tc>
          <w:tcPr>
            <w:tcW w:w="4788" w:type="dxa"/>
          </w:tcPr>
          <w:p w:rsidR="00C175D7" w:rsidRDefault="007748E5" w:rsidP="007748E5">
            <w:pPr>
              <w:jc w:val="center"/>
              <w:rPr>
                <w:rFonts w:ascii="Times New Roman" w:hAnsi="Times New Roman" w:cs="Times New Roman"/>
                <w:sz w:val="24"/>
                <w:szCs w:val="24"/>
              </w:rPr>
            </w:pPr>
            <w:r>
              <w:rPr>
                <w:rFonts w:ascii="Times New Roman" w:hAnsi="Times New Roman" w:cs="Times New Roman"/>
                <w:sz w:val="24"/>
                <w:szCs w:val="24"/>
              </w:rPr>
              <w:t>9:1-8</w:t>
            </w:r>
          </w:p>
        </w:tc>
      </w:tr>
      <w:tr w:rsidR="00C175D7" w:rsidTr="00C175D7">
        <w:tc>
          <w:tcPr>
            <w:tcW w:w="4788" w:type="dxa"/>
          </w:tcPr>
          <w:p w:rsidR="00C175D7" w:rsidRDefault="007748E5" w:rsidP="007748E5">
            <w:pPr>
              <w:jc w:val="center"/>
              <w:rPr>
                <w:rFonts w:ascii="Times New Roman" w:hAnsi="Times New Roman" w:cs="Times New Roman"/>
                <w:sz w:val="24"/>
                <w:szCs w:val="24"/>
              </w:rPr>
            </w:pPr>
            <w:r>
              <w:rPr>
                <w:rFonts w:ascii="Times New Roman" w:hAnsi="Times New Roman" w:cs="Times New Roman"/>
                <w:sz w:val="24"/>
                <w:szCs w:val="24"/>
              </w:rPr>
              <w:t xml:space="preserve">Woman with hemorrhage </w:t>
            </w:r>
          </w:p>
        </w:tc>
        <w:tc>
          <w:tcPr>
            <w:tcW w:w="4788" w:type="dxa"/>
          </w:tcPr>
          <w:p w:rsidR="00C175D7" w:rsidRDefault="007748E5" w:rsidP="007748E5">
            <w:pPr>
              <w:jc w:val="center"/>
              <w:rPr>
                <w:rFonts w:ascii="Times New Roman" w:hAnsi="Times New Roman" w:cs="Times New Roman"/>
                <w:sz w:val="24"/>
                <w:szCs w:val="24"/>
              </w:rPr>
            </w:pPr>
            <w:r>
              <w:rPr>
                <w:rFonts w:ascii="Times New Roman" w:hAnsi="Times New Roman" w:cs="Times New Roman"/>
                <w:sz w:val="24"/>
                <w:szCs w:val="24"/>
              </w:rPr>
              <w:t>9:18-22</w:t>
            </w:r>
          </w:p>
        </w:tc>
      </w:tr>
      <w:tr w:rsidR="00C175D7" w:rsidTr="00C175D7">
        <w:tc>
          <w:tcPr>
            <w:tcW w:w="4788" w:type="dxa"/>
          </w:tcPr>
          <w:p w:rsidR="00C175D7" w:rsidRDefault="007748E5" w:rsidP="007748E5">
            <w:pPr>
              <w:jc w:val="center"/>
              <w:rPr>
                <w:rFonts w:ascii="Times New Roman" w:hAnsi="Times New Roman" w:cs="Times New Roman"/>
                <w:sz w:val="24"/>
                <w:szCs w:val="24"/>
              </w:rPr>
            </w:pPr>
            <w:r>
              <w:rPr>
                <w:rFonts w:ascii="Times New Roman" w:hAnsi="Times New Roman" w:cs="Times New Roman"/>
                <w:sz w:val="24"/>
                <w:szCs w:val="24"/>
              </w:rPr>
              <w:t>Ruler’s daughter</w:t>
            </w:r>
          </w:p>
        </w:tc>
        <w:tc>
          <w:tcPr>
            <w:tcW w:w="4788" w:type="dxa"/>
          </w:tcPr>
          <w:p w:rsidR="00C175D7" w:rsidRDefault="007748E5" w:rsidP="007748E5">
            <w:pPr>
              <w:jc w:val="center"/>
              <w:rPr>
                <w:rFonts w:ascii="Times New Roman" w:hAnsi="Times New Roman" w:cs="Times New Roman"/>
                <w:sz w:val="24"/>
                <w:szCs w:val="24"/>
              </w:rPr>
            </w:pPr>
            <w:r>
              <w:rPr>
                <w:rFonts w:ascii="Times New Roman" w:hAnsi="Times New Roman" w:cs="Times New Roman"/>
                <w:sz w:val="24"/>
                <w:szCs w:val="24"/>
              </w:rPr>
              <w:t>9:23-26</w:t>
            </w:r>
          </w:p>
        </w:tc>
      </w:tr>
      <w:tr w:rsidR="00C175D7" w:rsidTr="00C175D7">
        <w:tc>
          <w:tcPr>
            <w:tcW w:w="4788" w:type="dxa"/>
          </w:tcPr>
          <w:p w:rsidR="00C175D7" w:rsidRDefault="007748E5" w:rsidP="007748E5">
            <w:pPr>
              <w:jc w:val="center"/>
              <w:rPr>
                <w:rFonts w:ascii="Times New Roman" w:hAnsi="Times New Roman" w:cs="Times New Roman"/>
                <w:sz w:val="24"/>
                <w:szCs w:val="24"/>
              </w:rPr>
            </w:pPr>
            <w:r>
              <w:rPr>
                <w:rFonts w:ascii="Times New Roman" w:hAnsi="Times New Roman" w:cs="Times New Roman"/>
                <w:sz w:val="24"/>
                <w:szCs w:val="24"/>
              </w:rPr>
              <w:t>Two blind men</w:t>
            </w:r>
          </w:p>
        </w:tc>
        <w:tc>
          <w:tcPr>
            <w:tcW w:w="4788" w:type="dxa"/>
          </w:tcPr>
          <w:p w:rsidR="00C175D7" w:rsidRDefault="007748E5" w:rsidP="007748E5">
            <w:pPr>
              <w:jc w:val="center"/>
              <w:rPr>
                <w:rFonts w:ascii="Times New Roman" w:hAnsi="Times New Roman" w:cs="Times New Roman"/>
                <w:sz w:val="24"/>
                <w:szCs w:val="24"/>
              </w:rPr>
            </w:pPr>
            <w:r>
              <w:rPr>
                <w:rFonts w:ascii="Times New Roman" w:hAnsi="Times New Roman" w:cs="Times New Roman"/>
                <w:sz w:val="24"/>
                <w:szCs w:val="24"/>
              </w:rPr>
              <w:t>9:27-31</w:t>
            </w:r>
          </w:p>
        </w:tc>
      </w:tr>
      <w:tr w:rsidR="00C175D7" w:rsidTr="00C175D7">
        <w:tc>
          <w:tcPr>
            <w:tcW w:w="4788" w:type="dxa"/>
          </w:tcPr>
          <w:p w:rsidR="00C175D7" w:rsidRDefault="007748E5" w:rsidP="007748E5">
            <w:pPr>
              <w:jc w:val="center"/>
              <w:rPr>
                <w:rFonts w:ascii="Times New Roman" w:hAnsi="Times New Roman" w:cs="Times New Roman"/>
                <w:sz w:val="24"/>
                <w:szCs w:val="24"/>
              </w:rPr>
            </w:pPr>
            <w:r>
              <w:rPr>
                <w:rFonts w:ascii="Times New Roman" w:hAnsi="Times New Roman" w:cs="Times New Roman"/>
                <w:sz w:val="24"/>
                <w:szCs w:val="24"/>
              </w:rPr>
              <w:t>Demoniac healed</w:t>
            </w:r>
          </w:p>
        </w:tc>
        <w:tc>
          <w:tcPr>
            <w:tcW w:w="4788" w:type="dxa"/>
          </w:tcPr>
          <w:p w:rsidR="00C175D7" w:rsidRDefault="007748E5" w:rsidP="007748E5">
            <w:pPr>
              <w:jc w:val="center"/>
              <w:rPr>
                <w:rFonts w:ascii="Times New Roman" w:hAnsi="Times New Roman" w:cs="Times New Roman"/>
                <w:sz w:val="24"/>
                <w:szCs w:val="24"/>
              </w:rPr>
            </w:pPr>
            <w:r>
              <w:rPr>
                <w:rFonts w:ascii="Times New Roman" w:hAnsi="Times New Roman" w:cs="Times New Roman"/>
                <w:sz w:val="24"/>
                <w:szCs w:val="24"/>
              </w:rPr>
              <w:t>9:32-34</w:t>
            </w:r>
          </w:p>
        </w:tc>
      </w:tr>
    </w:tbl>
    <w:p w:rsidR="00C175D7" w:rsidRDefault="00C175D7" w:rsidP="007748E5">
      <w:pPr>
        <w:spacing w:after="0"/>
        <w:rPr>
          <w:rFonts w:ascii="Times New Roman" w:hAnsi="Times New Roman" w:cs="Times New Roman"/>
          <w:sz w:val="24"/>
          <w:szCs w:val="24"/>
        </w:rPr>
      </w:pPr>
    </w:p>
    <w:p w:rsidR="007748E5" w:rsidRDefault="007748E5" w:rsidP="007748E5">
      <w:pPr>
        <w:spacing w:after="0"/>
        <w:jc w:val="both"/>
        <w:rPr>
          <w:rFonts w:ascii="Times New Roman" w:hAnsi="Times New Roman" w:cs="Times New Roman"/>
          <w:sz w:val="24"/>
          <w:szCs w:val="24"/>
        </w:rPr>
      </w:pPr>
      <w:r>
        <w:rPr>
          <w:rFonts w:ascii="Times New Roman" w:hAnsi="Times New Roman" w:cs="Times New Roman"/>
          <w:sz w:val="24"/>
          <w:szCs w:val="24"/>
        </w:rPr>
        <w:t>Additionally, in these chapters which group the miracles there are two generalizing statements that Jesus healed “all” and “every” sickness.</w:t>
      </w:r>
    </w:p>
    <w:p w:rsidR="007748E5" w:rsidRDefault="007748E5" w:rsidP="007748E5">
      <w:pPr>
        <w:spacing w:after="0"/>
        <w:jc w:val="both"/>
        <w:rPr>
          <w:rFonts w:ascii="Times New Roman" w:hAnsi="Times New Roman" w:cs="Times New Roman"/>
          <w:sz w:val="24"/>
          <w:szCs w:val="24"/>
        </w:rPr>
      </w:pPr>
    </w:p>
    <w:p w:rsidR="007748E5" w:rsidRDefault="007748E5" w:rsidP="007748E5">
      <w:pPr>
        <w:spacing w:after="0"/>
        <w:jc w:val="both"/>
        <w:rPr>
          <w:rFonts w:ascii="Times New Roman" w:hAnsi="Times New Roman" w:cs="Times New Roman"/>
          <w:sz w:val="24"/>
          <w:szCs w:val="24"/>
        </w:rPr>
      </w:pPr>
      <w:r>
        <w:rPr>
          <w:rFonts w:ascii="Times New Roman" w:hAnsi="Times New Roman" w:cs="Times New Roman"/>
          <w:sz w:val="24"/>
          <w:szCs w:val="24"/>
        </w:rPr>
        <w:t>Chapter 10 narrates the most comprehensive miracle of all – the imparting of this miracle working power to the 12 Apostles, so they too, might extend the glad tidings and healing benefits of the kingdom. Yet, no particular exercise of that imparted power is recorded, so that our gaze is still kept focused on the 10 miracles in the chart.</w:t>
      </w:r>
    </w:p>
    <w:p w:rsidR="00BA1FA0" w:rsidRDefault="00BA1FA0" w:rsidP="007748E5">
      <w:pPr>
        <w:spacing w:after="0"/>
        <w:jc w:val="both"/>
        <w:rPr>
          <w:rFonts w:ascii="Times New Roman" w:hAnsi="Times New Roman" w:cs="Times New Roman"/>
          <w:sz w:val="24"/>
          <w:szCs w:val="24"/>
        </w:rPr>
      </w:pPr>
    </w:p>
    <w:p w:rsidR="00BA1FA0" w:rsidRDefault="00BA1FA0" w:rsidP="007748E5">
      <w:pPr>
        <w:spacing w:after="0"/>
        <w:jc w:val="both"/>
        <w:rPr>
          <w:rFonts w:ascii="Times New Roman" w:hAnsi="Times New Roman" w:cs="Times New Roman"/>
          <w:sz w:val="24"/>
          <w:szCs w:val="24"/>
        </w:rPr>
      </w:pPr>
      <w:r>
        <w:rPr>
          <w:rFonts w:ascii="Times New Roman" w:hAnsi="Times New Roman" w:cs="Times New Roman"/>
          <w:sz w:val="24"/>
          <w:szCs w:val="24"/>
        </w:rPr>
        <w:t>The lay out of the miracles is as follows:</w:t>
      </w:r>
    </w:p>
    <w:p w:rsidR="00BA1FA0" w:rsidRPr="00BA1FA0" w:rsidRDefault="00BA1FA0" w:rsidP="00BA1FA0">
      <w:pPr>
        <w:pStyle w:val="ListParagraph"/>
        <w:numPr>
          <w:ilvl w:val="0"/>
          <w:numId w:val="1"/>
        </w:numPr>
        <w:spacing w:after="0"/>
        <w:jc w:val="both"/>
        <w:rPr>
          <w:rFonts w:ascii="Times New Roman" w:hAnsi="Times New Roman" w:cs="Times New Roman"/>
          <w:sz w:val="24"/>
          <w:szCs w:val="24"/>
        </w:rPr>
      </w:pPr>
      <w:r w:rsidRPr="00BA1FA0">
        <w:rPr>
          <w:rFonts w:ascii="Times New Roman" w:hAnsi="Times New Roman" w:cs="Times New Roman"/>
          <w:sz w:val="24"/>
          <w:szCs w:val="24"/>
        </w:rPr>
        <w:t>The first three</w:t>
      </w:r>
    </w:p>
    <w:p w:rsidR="00BA1FA0" w:rsidRDefault="00BA1FA0" w:rsidP="00BA1FA0">
      <w:pPr>
        <w:pStyle w:val="ListParagraph"/>
        <w:numPr>
          <w:ilvl w:val="0"/>
          <w:numId w:val="1"/>
        </w:numPr>
        <w:spacing w:after="0"/>
        <w:jc w:val="both"/>
        <w:rPr>
          <w:rFonts w:ascii="Times New Roman" w:hAnsi="Times New Roman" w:cs="Times New Roman"/>
          <w:sz w:val="24"/>
          <w:szCs w:val="24"/>
        </w:rPr>
      </w:pPr>
      <w:r w:rsidRPr="00BA1FA0">
        <w:rPr>
          <w:rFonts w:ascii="Times New Roman" w:hAnsi="Times New Roman" w:cs="Times New Roman"/>
          <w:sz w:val="24"/>
          <w:szCs w:val="24"/>
        </w:rPr>
        <w:t xml:space="preserve">A </w:t>
      </w:r>
      <w:proofErr w:type="spellStart"/>
      <w:r w:rsidRPr="00BA1FA0">
        <w:rPr>
          <w:rFonts w:ascii="Times New Roman" w:hAnsi="Times New Roman" w:cs="Times New Roman"/>
          <w:sz w:val="24"/>
          <w:szCs w:val="24"/>
        </w:rPr>
        <w:t>brek</w:t>
      </w:r>
      <w:proofErr w:type="spellEnd"/>
      <w:r w:rsidRPr="00BA1FA0">
        <w:rPr>
          <w:rFonts w:ascii="Times New Roman" w:hAnsi="Times New Roman" w:cs="Times New Roman"/>
          <w:sz w:val="24"/>
          <w:szCs w:val="24"/>
        </w:rPr>
        <w:t xml:space="preserve"> in which the Lord answers certain would be followers who had become enthused by His mighty works</w:t>
      </w:r>
      <w:r>
        <w:rPr>
          <w:rFonts w:ascii="Times New Roman" w:hAnsi="Times New Roman" w:cs="Times New Roman"/>
          <w:sz w:val="24"/>
          <w:szCs w:val="24"/>
        </w:rPr>
        <w:t>.</w:t>
      </w:r>
    </w:p>
    <w:p w:rsidR="00BA1FA0" w:rsidRDefault="00BA1FA0" w:rsidP="00BA1FA0">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The next three miracles</w:t>
      </w:r>
    </w:p>
    <w:p w:rsidR="00BA1FA0" w:rsidRDefault="00BA1FA0" w:rsidP="00BA1FA0">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Another break in which the Lord answers the Pharisees and John’s disciples.</w:t>
      </w:r>
    </w:p>
    <w:p w:rsidR="00BA1FA0" w:rsidRDefault="00BA1FA0" w:rsidP="00BA1FA0">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The remaining four</w:t>
      </w:r>
    </w:p>
    <w:p w:rsidR="00BA1FA0" w:rsidRDefault="00BA1FA0" w:rsidP="00BA1FA0">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 completive comment about Jesus going about all the cities and villages healing every sickness and every disease among the people.</w:t>
      </w:r>
    </w:p>
    <w:p w:rsidR="00BA1FA0" w:rsidRDefault="00BA1FA0" w:rsidP="00BA1FA0">
      <w:pPr>
        <w:spacing w:after="0"/>
        <w:ind w:left="360"/>
        <w:jc w:val="both"/>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3040"/>
        <w:gridCol w:w="3133"/>
        <w:gridCol w:w="3043"/>
      </w:tblGrid>
      <w:tr w:rsidR="00BA1FA0" w:rsidTr="00BA1FA0">
        <w:tc>
          <w:tcPr>
            <w:tcW w:w="3192" w:type="dxa"/>
          </w:tcPr>
          <w:p w:rsidR="00BA1FA0" w:rsidRPr="00BA1FA0" w:rsidRDefault="00BA1FA0" w:rsidP="00BA1FA0">
            <w:pPr>
              <w:jc w:val="center"/>
              <w:rPr>
                <w:rFonts w:ascii="Times New Roman" w:hAnsi="Times New Roman" w:cs="Times New Roman"/>
                <w:b/>
                <w:sz w:val="24"/>
                <w:szCs w:val="24"/>
              </w:rPr>
            </w:pPr>
            <w:r>
              <w:rPr>
                <w:rFonts w:ascii="Times New Roman" w:hAnsi="Times New Roman" w:cs="Times New Roman"/>
                <w:b/>
                <w:sz w:val="24"/>
                <w:szCs w:val="24"/>
              </w:rPr>
              <w:t>Grouping</w:t>
            </w:r>
          </w:p>
        </w:tc>
        <w:tc>
          <w:tcPr>
            <w:tcW w:w="3192" w:type="dxa"/>
          </w:tcPr>
          <w:p w:rsidR="00BA1FA0" w:rsidRPr="00BA1FA0" w:rsidRDefault="00BA1FA0" w:rsidP="00BA1FA0">
            <w:pPr>
              <w:jc w:val="center"/>
              <w:rPr>
                <w:rFonts w:ascii="Times New Roman" w:hAnsi="Times New Roman" w:cs="Times New Roman"/>
                <w:b/>
                <w:sz w:val="24"/>
                <w:szCs w:val="24"/>
              </w:rPr>
            </w:pPr>
            <w:r>
              <w:rPr>
                <w:rFonts w:ascii="Times New Roman" w:hAnsi="Times New Roman" w:cs="Times New Roman"/>
                <w:b/>
                <w:sz w:val="24"/>
                <w:szCs w:val="24"/>
              </w:rPr>
              <w:t>Purpose</w:t>
            </w:r>
          </w:p>
        </w:tc>
        <w:tc>
          <w:tcPr>
            <w:tcW w:w="3192" w:type="dxa"/>
          </w:tcPr>
          <w:p w:rsidR="00BA1FA0" w:rsidRPr="00BA1FA0" w:rsidRDefault="00BA1FA0" w:rsidP="00BA1FA0">
            <w:pPr>
              <w:jc w:val="center"/>
              <w:rPr>
                <w:rFonts w:ascii="Times New Roman" w:hAnsi="Times New Roman" w:cs="Times New Roman"/>
                <w:b/>
                <w:sz w:val="24"/>
                <w:szCs w:val="24"/>
              </w:rPr>
            </w:pPr>
            <w:r>
              <w:rPr>
                <w:rFonts w:ascii="Times New Roman" w:hAnsi="Times New Roman" w:cs="Times New Roman"/>
                <w:b/>
                <w:sz w:val="24"/>
                <w:szCs w:val="24"/>
              </w:rPr>
              <w:t>Result</w:t>
            </w:r>
          </w:p>
        </w:tc>
      </w:tr>
      <w:tr w:rsidR="00BA1FA0" w:rsidTr="00BA1FA0">
        <w:tc>
          <w:tcPr>
            <w:tcW w:w="3192" w:type="dxa"/>
          </w:tcPr>
          <w:p w:rsidR="00BA1FA0" w:rsidRDefault="00BA1FA0" w:rsidP="00BA1FA0">
            <w:pPr>
              <w:jc w:val="center"/>
              <w:rPr>
                <w:rFonts w:ascii="Times New Roman" w:hAnsi="Times New Roman" w:cs="Times New Roman"/>
                <w:sz w:val="24"/>
                <w:szCs w:val="24"/>
              </w:rPr>
            </w:pPr>
            <w:r>
              <w:rPr>
                <w:rFonts w:ascii="Times New Roman" w:hAnsi="Times New Roman" w:cs="Times New Roman"/>
                <w:sz w:val="24"/>
                <w:szCs w:val="24"/>
              </w:rPr>
              <w:t>The first three miracles</w:t>
            </w:r>
          </w:p>
        </w:tc>
        <w:tc>
          <w:tcPr>
            <w:tcW w:w="3192" w:type="dxa"/>
          </w:tcPr>
          <w:p w:rsidR="00BA1FA0" w:rsidRDefault="00BA1FA0" w:rsidP="00BA1FA0">
            <w:pPr>
              <w:jc w:val="center"/>
              <w:rPr>
                <w:rFonts w:ascii="Times New Roman" w:hAnsi="Times New Roman" w:cs="Times New Roman"/>
                <w:sz w:val="24"/>
                <w:szCs w:val="24"/>
              </w:rPr>
            </w:pPr>
            <w:r>
              <w:rPr>
                <w:rFonts w:ascii="Times New Roman" w:hAnsi="Times New Roman" w:cs="Times New Roman"/>
                <w:sz w:val="24"/>
                <w:szCs w:val="24"/>
              </w:rPr>
              <w:t>Heal functional diseases which affect the whole body</w:t>
            </w:r>
          </w:p>
        </w:tc>
        <w:tc>
          <w:tcPr>
            <w:tcW w:w="3192" w:type="dxa"/>
          </w:tcPr>
          <w:p w:rsidR="00BA1FA0" w:rsidRDefault="00E20A5F" w:rsidP="00BA1FA0">
            <w:pPr>
              <w:jc w:val="center"/>
              <w:rPr>
                <w:rFonts w:ascii="Times New Roman" w:hAnsi="Times New Roman" w:cs="Times New Roman"/>
                <w:sz w:val="24"/>
                <w:szCs w:val="24"/>
              </w:rPr>
            </w:pPr>
            <w:r>
              <w:rPr>
                <w:rFonts w:ascii="Times New Roman" w:hAnsi="Times New Roman" w:cs="Times New Roman"/>
                <w:sz w:val="24"/>
                <w:szCs w:val="24"/>
              </w:rPr>
              <w:t>Desire of some to follow “Wherever You go”</w:t>
            </w:r>
          </w:p>
        </w:tc>
      </w:tr>
      <w:tr w:rsidR="00BA1FA0" w:rsidTr="00BA1FA0">
        <w:tc>
          <w:tcPr>
            <w:tcW w:w="3192" w:type="dxa"/>
          </w:tcPr>
          <w:p w:rsidR="00BA1FA0" w:rsidRDefault="00BA1FA0" w:rsidP="00BA1FA0">
            <w:pPr>
              <w:jc w:val="center"/>
              <w:rPr>
                <w:rFonts w:ascii="Times New Roman" w:hAnsi="Times New Roman" w:cs="Times New Roman"/>
                <w:sz w:val="24"/>
                <w:szCs w:val="24"/>
              </w:rPr>
            </w:pPr>
            <w:r>
              <w:rPr>
                <w:rFonts w:ascii="Times New Roman" w:hAnsi="Times New Roman" w:cs="Times New Roman"/>
                <w:sz w:val="24"/>
                <w:szCs w:val="24"/>
              </w:rPr>
              <w:t>The second three miracles</w:t>
            </w:r>
          </w:p>
        </w:tc>
        <w:tc>
          <w:tcPr>
            <w:tcW w:w="3192" w:type="dxa"/>
          </w:tcPr>
          <w:p w:rsidR="00BA1FA0" w:rsidRDefault="00BA1FA0" w:rsidP="00BA1FA0">
            <w:pPr>
              <w:jc w:val="center"/>
              <w:rPr>
                <w:rFonts w:ascii="Times New Roman" w:hAnsi="Times New Roman" w:cs="Times New Roman"/>
                <w:sz w:val="24"/>
                <w:szCs w:val="24"/>
              </w:rPr>
            </w:pPr>
            <w:r>
              <w:rPr>
                <w:rFonts w:ascii="Times New Roman" w:hAnsi="Times New Roman" w:cs="Times New Roman"/>
                <w:sz w:val="24"/>
                <w:szCs w:val="24"/>
              </w:rPr>
              <w:t>To show our Lord’s power in other spheres</w:t>
            </w:r>
          </w:p>
          <w:p w:rsidR="00BA1FA0" w:rsidRDefault="00BA1FA0" w:rsidP="00BA1FA0">
            <w:pPr>
              <w:pStyle w:val="ListParagraph"/>
              <w:numPr>
                <w:ilvl w:val="0"/>
                <w:numId w:val="2"/>
              </w:numPr>
              <w:jc w:val="center"/>
              <w:rPr>
                <w:rFonts w:ascii="Times New Roman" w:hAnsi="Times New Roman" w:cs="Times New Roman"/>
                <w:sz w:val="24"/>
                <w:szCs w:val="24"/>
              </w:rPr>
            </w:pPr>
            <w:r>
              <w:rPr>
                <w:rFonts w:ascii="Times New Roman" w:hAnsi="Times New Roman" w:cs="Times New Roman"/>
                <w:sz w:val="24"/>
                <w:szCs w:val="24"/>
              </w:rPr>
              <w:t>The natural realm (stilling the storm)</w:t>
            </w:r>
          </w:p>
          <w:p w:rsidR="00BA1FA0" w:rsidRDefault="00BA1FA0" w:rsidP="00BA1FA0">
            <w:pPr>
              <w:pStyle w:val="ListParagraph"/>
              <w:numPr>
                <w:ilvl w:val="0"/>
                <w:numId w:val="2"/>
              </w:numPr>
              <w:jc w:val="center"/>
              <w:rPr>
                <w:rFonts w:ascii="Times New Roman" w:hAnsi="Times New Roman" w:cs="Times New Roman"/>
                <w:sz w:val="24"/>
                <w:szCs w:val="24"/>
              </w:rPr>
            </w:pPr>
            <w:r>
              <w:rPr>
                <w:rFonts w:ascii="Times New Roman" w:hAnsi="Times New Roman" w:cs="Times New Roman"/>
                <w:sz w:val="24"/>
                <w:szCs w:val="24"/>
              </w:rPr>
              <w:t>The spirit realm (the expelling of demons)</w:t>
            </w:r>
          </w:p>
          <w:p w:rsidR="00BA1FA0" w:rsidRPr="00BA1FA0" w:rsidRDefault="00BA1FA0" w:rsidP="00BA1FA0">
            <w:pPr>
              <w:pStyle w:val="ListParagraph"/>
              <w:numPr>
                <w:ilvl w:val="0"/>
                <w:numId w:val="2"/>
              </w:numPr>
              <w:jc w:val="center"/>
              <w:rPr>
                <w:rFonts w:ascii="Times New Roman" w:hAnsi="Times New Roman" w:cs="Times New Roman"/>
                <w:sz w:val="24"/>
                <w:szCs w:val="24"/>
              </w:rPr>
            </w:pPr>
            <w:r>
              <w:rPr>
                <w:rFonts w:ascii="Times New Roman" w:hAnsi="Times New Roman" w:cs="Times New Roman"/>
                <w:sz w:val="24"/>
                <w:szCs w:val="24"/>
              </w:rPr>
              <w:t>The moral realm (your sins are forgiven/pardoned)</w:t>
            </w:r>
          </w:p>
        </w:tc>
        <w:tc>
          <w:tcPr>
            <w:tcW w:w="3192" w:type="dxa"/>
          </w:tcPr>
          <w:p w:rsidR="00BA1FA0" w:rsidRDefault="00E20A5F" w:rsidP="00E20A5F">
            <w:pPr>
              <w:jc w:val="center"/>
              <w:rPr>
                <w:rFonts w:ascii="Times New Roman" w:hAnsi="Times New Roman" w:cs="Times New Roman"/>
                <w:sz w:val="24"/>
                <w:szCs w:val="24"/>
              </w:rPr>
            </w:pPr>
            <w:r>
              <w:rPr>
                <w:rFonts w:ascii="Times New Roman" w:hAnsi="Times New Roman" w:cs="Times New Roman"/>
                <w:sz w:val="24"/>
                <w:szCs w:val="24"/>
              </w:rPr>
              <w:t>The crowds “marveled and glorified God”</w:t>
            </w:r>
          </w:p>
        </w:tc>
      </w:tr>
      <w:tr w:rsidR="00BA1FA0" w:rsidTr="00BA1FA0">
        <w:tc>
          <w:tcPr>
            <w:tcW w:w="3192" w:type="dxa"/>
          </w:tcPr>
          <w:p w:rsidR="00BA1FA0" w:rsidRDefault="00E20A5F" w:rsidP="00BA1FA0">
            <w:pPr>
              <w:jc w:val="center"/>
              <w:rPr>
                <w:rFonts w:ascii="Times New Roman" w:hAnsi="Times New Roman" w:cs="Times New Roman"/>
                <w:sz w:val="24"/>
                <w:szCs w:val="24"/>
              </w:rPr>
            </w:pPr>
            <w:r>
              <w:rPr>
                <w:rFonts w:ascii="Times New Roman" w:hAnsi="Times New Roman" w:cs="Times New Roman"/>
                <w:sz w:val="24"/>
                <w:szCs w:val="24"/>
              </w:rPr>
              <w:t>The final four miracles</w:t>
            </w:r>
          </w:p>
        </w:tc>
        <w:tc>
          <w:tcPr>
            <w:tcW w:w="3192" w:type="dxa"/>
          </w:tcPr>
          <w:p w:rsidR="00BA1FA0" w:rsidRDefault="00E20A5F" w:rsidP="00BA1FA0">
            <w:pPr>
              <w:jc w:val="center"/>
              <w:rPr>
                <w:rFonts w:ascii="Times New Roman" w:hAnsi="Times New Roman" w:cs="Times New Roman"/>
                <w:sz w:val="24"/>
                <w:szCs w:val="24"/>
              </w:rPr>
            </w:pPr>
            <w:r>
              <w:rPr>
                <w:rFonts w:ascii="Times New Roman" w:hAnsi="Times New Roman" w:cs="Times New Roman"/>
                <w:sz w:val="24"/>
                <w:szCs w:val="24"/>
              </w:rPr>
              <w:t>Concern local and organic ailments of the body (i.e. bleeding, blindness, dumbness, raising the dead)</w:t>
            </w:r>
          </w:p>
        </w:tc>
        <w:tc>
          <w:tcPr>
            <w:tcW w:w="3192" w:type="dxa"/>
          </w:tcPr>
          <w:p w:rsidR="00BA1FA0" w:rsidRDefault="00E20A5F" w:rsidP="00BA1FA0">
            <w:pPr>
              <w:jc w:val="center"/>
              <w:rPr>
                <w:rFonts w:ascii="Times New Roman" w:hAnsi="Times New Roman" w:cs="Times New Roman"/>
                <w:sz w:val="24"/>
                <w:szCs w:val="24"/>
              </w:rPr>
            </w:pPr>
            <w:r>
              <w:rPr>
                <w:rFonts w:ascii="Times New Roman" w:hAnsi="Times New Roman" w:cs="Times New Roman"/>
                <w:sz w:val="24"/>
                <w:szCs w:val="24"/>
              </w:rPr>
              <w:t>The crowds marveled, saying “it was never so seen in Israel”</w:t>
            </w:r>
          </w:p>
        </w:tc>
      </w:tr>
    </w:tbl>
    <w:p w:rsidR="00E20A5F" w:rsidRDefault="00E20A5F" w:rsidP="00BA1FA0">
      <w:p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In Scripture the number 10 signifies representative completeness, a marking of the entire round or cycle:</w:t>
      </w:r>
    </w:p>
    <w:p w:rsidR="00E20A5F" w:rsidRDefault="00E20A5F" w:rsidP="00E20A5F">
      <w:pPr>
        <w:pStyle w:val="ListParagraph"/>
        <w:numPr>
          <w:ilvl w:val="0"/>
          <w:numId w:val="3"/>
        </w:numPr>
        <w:spacing w:after="0"/>
        <w:jc w:val="both"/>
        <w:rPr>
          <w:rFonts w:ascii="Times New Roman" w:hAnsi="Times New Roman" w:cs="Times New Roman"/>
          <w:sz w:val="24"/>
          <w:szCs w:val="24"/>
        </w:rPr>
      </w:pPr>
      <w:r w:rsidRPr="00E20A5F">
        <w:rPr>
          <w:rFonts w:ascii="Times New Roman" w:hAnsi="Times New Roman" w:cs="Times New Roman"/>
          <w:sz w:val="24"/>
          <w:szCs w:val="24"/>
        </w:rPr>
        <w:t xml:space="preserve">There are 10 generations of the antediluvian era; </w:t>
      </w:r>
      <w:proofErr w:type="gramStart"/>
      <w:r w:rsidRPr="00E20A5F">
        <w:rPr>
          <w:rFonts w:ascii="Times New Roman" w:hAnsi="Times New Roman" w:cs="Times New Roman"/>
          <w:sz w:val="24"/>
          <w:szCs w:val="24"/>
        </w:rPr>
        <w:t>There</w:t>
      </w:r>
      <w:proofErr w:type="gramEnd"/>
      <w:r w:rsidRPr="00E20A5F">
        <w:rPr>
          <w:rFonts w:ascii="Times New Roman" w:hAnsi="Times New Roman" w:cs="Times New Roman"/>
          <w:sz w:val="24"/>
          <w:szCs w:val="24"/>
        </w:rPr>
        <w:t xml:space="preserve"> are 10 plagues on Egypt, representing the complete circle of divine judgment.</w:t>
      </w:r>
    </w:p>
    <w:p w:rsidR="00E20A5F" w:rsidRDefault="00E20A5F" w:rsidP="00E20A5F">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There are 10 commandments of the Law: and there are 10 kingdoms</w:t>
      </w:r>
      <w:r w:rsidR="000B60EE">
        <w:rPr>
          <w:rFonts w:ascii="Times New Roman" w:hAnsi="Times New Roman" w:cs="Times New Roman"/>
          <w:sz w:val="24"/>
          <w:szCs w:val="24"/>
        </w:rPr>
        <w:t xml:space="preserve"> symbolizing the world power of anti-Christ.</w:t>
      </w:r>
    </w:p>
    <w:p w:rsidR="000B60EE" w:rsidRDefault="000B60EE" w:rsidP="000B60EE">
      <w:pPr>
        <w:spacing w:after="0"/>
        <w:ind w:left="360"/>
        <w:jc w:val="both"/>
        <w:rPr>
          <w:rFonts w:ascii="Times New Roman" w:hAnsi="Times New Roman" w:cs="Times New Roman"/>
          <w:sz w:val="24"/>
          <w:szCs w:val="24"/>
        </w:rPr>
      </w:pPr>
    </w:p>
    <w:p w:rsidR="000B60EE" w:rsidRDefault="000B60EE" w:rsidP="000B60EE">
      <w:pPr>
        <w:spacing w:after="0"/>
        <w:ind w:left="360"/>
        <w:jc w:val="both"/>
        <w:rPr>
          <w:rFonts w:ascii="Times New Roman" w:hAnsi="Times New Roman" w:cs="Times New Roman"/>
          <w:sz w:val="24"/>
          <w:szCs w:val="24"/>
        </w:rPr>
      </w:pPr>
      <w:r>
        <w:rPr>
          <w:rFonts w:ascii="Times New Roman" w:hAnsi="Times New Roman" w:cs="Times New Roman"/>
          <w:sz w:val="24"/>
          <w:szCs w:val="24"/>
        </w:rPr>
        <w:t>These 10 miracles are selected by Matthew because of some note-worthy feature attaching to each of them.</w:t>
      </w:r>
    </w:p>
    <w:p w:rsidR="000B60EE" w:rsidRDefault="000B60EE" w:rsidP="000B60EE">
      <w:pPr>
        <w:spacing w:after="0"/>
        <w:ind w:left="360"/>
        <w:jc w:val="both"/>
        <w:rPr>
          <w:rFonts w:ascii="Times New Roman" w:hAnsi="Times New Roman" w:cs="Times New Roman"/>
          <w:sz w:val="24"/>
          <w:szCs w:val="24"/>
        </w:rPr>
      </w:pPr>
    </w:p>
    <w:p w:rsidR="000B60EE" w:rsidRDefault="000B60EE" w:rsidP="000B60EE">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In the first trio we are pointed to something remarkable which Jesus Himself did or said.</w:t>
      </w:r>
    </w:p>
    <w:p w:rsidR="000B60EE" w:rsidRDefault="000B60EE" w:rsidP="000B60EE">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In the next trio there are three remarkable utterances about Jesus by other speakers.</w:t>
      </w:r>
    </w:p>
    <w:p w:rsidR="000B60EE" w:rsidRDefault="000B60EE" w:rsidP="000B60EE">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In the final quartette there are four notable culminations.</w:t>
      </w:r>
    </w:p>
    <w:p w:rsidR="000B60EE" w:rsidRDefault="000B60EE" w:rsidP="000B60EE">
      <w:pPr>
        <w:spacing w:after="0"/>
        <w:jc w:val="both"/>
        <w:rPr>
          <w:rFonts w:ascii="Times New Roman" w:hAnsi="Times New Roman" w:cs="Times New Roman"/>
          <w:sz w:val="24"/>
          <w:szCs w:val="24"/>
        </w:rPr>
      </w:pPr>
    </w:p>
    <w:p w:rsidR="000B60EE" w:rsidRDefault="000B60EE" w:rsidP="000B60EE">
      <w:pPr>
        <w:spacing w:after="0"/>
        <w:jc w:val="both"/>
        <w:rPr>
          <w:rFonts w:ascii="Times New Roman" w:hAnsi="Times New Roman" w:cs="Times New Roman"/>
          <w:b/>
          <w:sz w:val="24"/>
          <w:szCs w:val="24"/>
        </w:rPr>
      </w:pPr>
      <w:r>
        <w:rPr>
          <w:rFonts w:ascii="Times New Roman" w:hAnsi="Times New Roman" w:cs="Times New Roman"/>
          <w:b/>
          <w:sz w:val="24"/>
          <w:szCs w:val="24"/>
        </w:rPr>
        <w:t>III) The Ten reactions (Chapters 11-18)</w:t>
      </w:r>
    </w:p>
    <w:p w:rsidR="000B60EE" w:rsidRDefault="000B60EE" w:rsidP="000B60EE">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27"/>
        <w:gridCol w:w="2697"/>
        <w:gridCol w:w="2380"/>
        <w:gridCol w:w="1827"/>
      </w:tblGrid>
      <w:tr w:rsidR="000B60EE" w:rsidTr="000B60EE">
        <w:trPr>
          <w:trHeight w:val="517"/>
        </w:trPr>
        <w:tc>
          <w:tcPr>
            <w:tcW w:w="2527" w:type="dxa"/>
          </w:tcPr>
          <w:p w:rsidR="000B60EE" w:rsidRPr="000B60EE" w:rsidRDefault="000B60EE" w:rsidP="000B60EE">
            <w:pPr>
              <w:jc w:val="center"/>
              <w:rPr>
                <w:rFonts w:ascii="Times New Roman" w:hAnsi="Times New Roman" w:cs="Times New Roman"/>
                <w:b/>
                <w:sz w:val="24"/>
                <w:szCs w:val="24"/>
              </w:rPr>
            </w:pPr>
            <w:r>
              <w:rPr>
                <w:rFonts w:ascii="Times New Roman" w:hAnsi="Times New Roman" w:cs="Times New Roman"/>
                <w:b/>
                <w:sz w:val="24"/>
                <w:szCs w:val="24"/>
              </w:rPr>
              <w:t>Who Reacted</w:t>
            </w:r>
          </w:p>
        </w:tc>
        <w:tc>
          <w:tcPr>
            <w:tcW w:w="2697" w:type="dxa"/>
          </w:tcPr>
          <w:p w:rsidR="000B60EE" w:rsidRPr="000B60EE" w:rsidRDefault="000B60EE" w:rsidP="000B60EE">
            <w:pPr>
              <w:jc w:val="center"/>
              <w:rPr>
                <w:rFonts w:ascii="Times New Roman" w:hAnsi="Times New Roman" w:cs="Times New Roman"/>
                <w:b/>
                <w:sz w:val="24"/>
                <w:szCs w:val="24"/>
              </w:rPr>
            </w:pPr>
            <w:r>
              <w:rPr>
                <w:rFonts w:ascii="Times New Roman" w:hAnsi="Times New Roman" w:cs="Times New Roman"/>
                <w:b/>
                <w:sz w:val="24"/>
                <w:szCs w:val="24"/>
              </w:rPr>
              <w:t>Scripture Reference</w:t>
            </w:r>
          </w:p>
        </w:tc>
        <w:tc>
          <w:tcPr>
            <w:tcW w:w="2380" w:type="dxa"/>
          </w:tcPr>
          <w:p w:rsidR="000B60EE" w:rsidRPr="000B60EE" w:rsidRDefault="000B60EE" w:rsidP="000B60EE">
            <w:pPr>
              <w:jc w:val="center"/>
              <w:rPr>
                <w:rFonts w:ascii="Times New Roman" w:hAnsi="Times New Roman" w:cs="Times New Roman"/>
                <w:b/>
                <w:sz w:val="24"/>
                <w:szCs w:val="24"/>
              </w:rPr>
            </w:pPr>
            <w:r>
              <w:rPr>
                <w:rFonts w:ascii="Times New Roman" w:hAnsi="Times New Roman" w:cs="Times New Roman"/>
                <w:b/>
                <w:sz w:val="24"/>
                <w:szCs w:val="24"/>
              </w:rPr>
              <w:t>Result</w:t>
            </w:r>
          </w:p>
        </w:tc>
        <w:tc>
          <w:tcPr>
            <w:tcW w:w="1827" w:type="dxa"/>
          </w:tcPr>
          <w:p w:rsidR="000B60EE" w:rsidRDefault="000B60EE" w:rsidP="000B60EE">
            <w:pPr>
              <w:jc w:val="center"/>
              <w:rPr>
                <w:rFonts w:ascii="Times New Roman" w:hAnsi="Times New Roman" w:cs="Times New Roman"/>
                <w:b/>
                <w:sz w:val="24"/>
                <w:szCs w:val="24"/>
              </w:rPr>
            </w:pPr>
            <w:r>
              <w:rPr>
                <w:rFonts w:ascii="Times New Roman" w:hAnsi="Times New Roman" w:cs="Times New Roman"/>
                <w:b/>
                <w:sz w:val="24"/>
                <w:szCs w:val="24"/>
              </w:rPr>
              <w:t>Scripture Reference</w:t>
            </w:r>
          </w:p>
        </w:tc>
      </w:tr>
      <w:tr w:rsidR="000B60EE" w:rsidTr="000B60EE">
        <w:trPr>
          <w:trHeight w:val="258"/>
        </w:trPr>
        <w:tc>
          <w:tcPr>
            <w:tcW w:w="2527" w:type="dxa"/>
          </w:tcPr>
          <w:p w:rsidR="000B60EE" w:rsidRDefault="000B60EE" w:rsidP="000B60EE">
            <w:pPr>
              <w:jc w:val="center"/>
              <w:rPr>
                <w:rFonts w:ascii="Times New Roman" w:hAnsi="Times New Roman" w:cs="Times New Roman"/>
                <w:sz w:val="24"/>
                <w:szCs w:val="24"/>
              </w:rPr>
            </w:pPr>
            <w:r>
              <w:rPr>
                <w:rFonts w:ascii="Times New Roman" w:hAnsi="Times New Roman" w:cs="Times New Roman"/>
                <w:sz w:val="24"/>
                <w:szCs w:val="24"/>
              </w:rPr>
              <w:t>John the Baptist</w:t>
            </w:r>
          </w:p>
        </w:tc>
        <w:tc>
          <w:tcPr>
            <w:tcW w:w="2697" w:type="dxa"/>
          </w:tcPr>
          <w:p w:rsidR="000B60EE" w:rsidRDefault="000B60EE" w:rsidP="000B60EE">
            <w:pPr>
              <w:jc w:val="center"/>
              <w:rPr>
                <w:rFonts w:ascii="Times New Roman" w:hAnsi="Times New Roman" w:cs="Times New Roman"/>
                <w:sz w:val="24"/>
                <w:szCs w:val="24"/>
              </w:rPr>
            </w:pPr>
            <w:r>
              <w:rPr>
                <w:rFonts w:ascii="Times New Roman" w:hAnsi="Times New Roman" w:cs="Times New Roman"/>
                <w:sz w:val="24"/>
                <w:szCs w:val="24"/>
              </w:rPr>
              <w:t>11:2-15</w:t>
            </w:r>
          </w:p>
        </w:tc>
        <w:tc>
          <w:tcPr>
            <w:tcW w:w="2380" w:type="dxa"/>
          </w:tcPr>
          <w:p w:rsidR="000B60EE" w:rsidRDefault="000B60EE" w:rsidP="000B60EE">
            <w:pPr>
              <w:jc w:val="center"/>
              <w:rPr>
                <w:rFonts w:ascii="Times New Roman" w:hAnsi="Times New Roman" w:cs="Times New Roman"/>
                <w:sz w:val="24"/>
                <w:szCs w:val="24"/>
              </w:rPr>
            </w:pPr>
            <w:r>
              <w:rPr>
                <w:rFonts w:ascii="Times New Roman" w:hAnsi="Times New Roman" w:cs="Times New Roman"/>
                <w:sz w:val="24"/>
                <w:szCs w:val="24"/>
              </w:rPr>
              <w:t>Undecided</w:t>
            </w:r>
          </w:p>
        </w:tc>
        <w:tc>
          <w:tcPr>
            <w:tcW w:w="1827" w:type="dxa"/>
          </w:tcPr>
          <w:p w:rsidR="000B60EE" w:rsidRDefault="000B60EE" w:rsidP="000B60EE">
            <w:pPr>
              <w:jc w:val="center"/>
              <w:rPr>
                <w:rFonts w:ascii="Times New Roman" w:hAnsi="Times New Roman" w:cs="Times New Roman"/>
                <w:sz w:val="24"/>
                <w:szCs w:val="24"/>
              </w:rPr>
            </w:pPr>
            <w:r>
              <w:rPr>
                <w:rFonts w:ascii="Times New Roman" w:hAnsi="Times New Roman" w:cs="Times New Roman"/>
                <w:sz w:val="24"/>
                <w:szCs w:val="24"/>
              </w:rPr>
              <w:t>11:3</w:t>
            </w:r>
          </w:p>
        </w:tc>
      </w:tr>
      <w:tr w:rsidR="000B60EE" w:rsidTr="000B60EE">
        <w:trPr>
          <w:trHeight w:val="258"/>
        </w:trPr>
        <w:tc>
          <w:tcPr>
            <w:tcW w:w="2527" w:type="dxa"/>
          </w:tcPr>
          <w:p w:rsidR="000B60EE" w:rsidRDefault="000B60EE" w:rsidP="000B60EE">
            <w:pPr>
              <w:jc w:val="center"/>
              <w:rPr>
                <w:rFonts w:ascii="Times New Roman" w:hAnsi="Times New Roman" w:cs="Times New Roman"/>
                <w:sz w:val="24"/>
                <w:szCs w:val="24"/>
              </w:rPr>
            </w:pPr>
            <w:r>
              <w:rPr>
                <w:rFonts w:ascii="Times New Roman" w:hAnsi="Times New Roman" w:cs="Times New Roman"/>
                <w:sz w:val="24"/>
                <w:szCs w:val="24"/>
              </w:rPr>
              <w:t>This generation</w:t>
            </w:r>
          </w:p>
        </w:tc>
        <w:tc>
          <w:tcPr>
            <w:tcW w:w="2697" w:type="dxa"/>
          </w:tcPr>
          <w:p w:rsidR="000B60EE" w:rsidRDefault="000B60EE" w:rsidP="000B60EE">
            <w:pPr>
              <w:jc w:val="center"/>
              <w:rPr>
                <w:rFonts w:ascii="Times New Roman" w:hAnsi="Times New Roman" w:cs="Times New Roman"/>
                <w:sz w:val="24"/>
                <w:szCs w:val="24"/>
              </w:rPr>
            </w:pPr>
            <w:r>
              <w:rPr>
                <w:rFonts w:ascii="Times New Roman" w:hAnsi="Times New Roman" w:cs="Times New Roman"/>
                <w:sz w:val="24"/>
                <w:szCs w:val="24"/>
              </w:rPr>
              <w:t>11:16-19</w:t>
            </w:r>
          </w:p>
        </w:tc>
        <w:tc>
          <w:tcPr>
            <w:tcW w:w="2380" w:type="dxa"/>
          </w:tcPr>
          <w:p w:rsidR="000B60EE" w:rsidRDefault="000B60EE" w:rsidP="000B60EE">
            <w:pPr>
              <w:jc w:val="center"/>
              <w:rPr>
                <w:rFonts w:ascii="Times New Roman" w:hAnsi="Times New Roman" w:cs="Times New Roman"/>
                <w:sz w:val="24"/>
                <w:szCs w:val="24"/>
              </w:rPr>
            </w:pPr>
            <w:r>
              <w:rPr>
                <w:rFonts w:ascii="Times New Roman" w:hAnsi="Times New Roman" w:cs="Times New Roman"/>
                <w:sz w:val="24"/>
                <w:szCs w:val="24"/>
              </w:rPr>
              <w:t>Unresponsive</w:t>
            </w:r>
          </w:p>
        </w:tc>
        <w:tc>
          <w:tcPr>
            <w:tcW w:w="1827" w:type="dxa"/>
          </w:tcPr>
          <w:p w:rsidR="000B60EE" w:rsidRDefault="000B60EE" w:rsidP="000B60EE">
            <w:pPr>
              <w:jc w:val="center"/>
              <w:rPr>
                <w:rFonts w:ascii="Times New Roman" w:hAnsi="Times New Roman" w:cs="Times New Roman"/>
                <w:sz w:val="24"/>
                <w:szCs w:val="24"/>
              </w:rPr>
            </w:pPr>
            <w:r>
              <w:rPr>
                <w:rFonts w:ascii="Times New Roman" w:hAnsi="Times New Roman" w:cs="Times New Roman"/>
                <w:sz w:val="24"/>
                <w:szCs w:val="24"/>
              </w:rPr>
              <w:t>11:17</w:t>
            </w:r>
          </w:p>
        </w:tc>
      </w:tr>
      <w:tr w:rsidR="000B60EE" w:rsidTr="000B60EE">
        <w:trPr>
          <w:trHeight w:val="258"/>
        </w:trPr>
        <w:tc>
          <w:tcPr>
            <w:tcW w:w="2527" w:type="dxa"/>
          </w:tcPr>
          <w:p w:rsidR="000B60EE" w:rsidRDefault="000B60EE" w:rsidP="000B60EE">
            <w:pPr>
              <w:jc w:val="center"/>
              <w:rPr>
                <w:rFonts w:ascii="Times New Roman" w:hAnsi="Times New Roman" w:cs="Times New Roman"/>
                <w:sz w:val="24"/>
                <w:szCs w:val="24"/>
              </w:rPr>
            </w:pPr>
            <w:r>
              <w:rPr>
                <w:rFonts w:ascii="Times New Roman" w:hAnsi="Times New Roman" w:cs="Times New Roman"/>
                <w:sz w:val="24"/>
                <w:szCs w:val="24"/>
              </w:rPr>
              <w:t>Galilean cities</w:t>
            </w:r>
          </w:p>
        </w:tc>
        <w:tc>
          <w:tcPr>
            <w:tcW w:w="2697" w:type="dxa"/>
          </w:tcPr>
          <w:p w:rsidR="000B60EE" w:rsidRDefault="000B60EE" w:rsidP="000B60EE">
            <w:pPr>
              <w:jc w:val="center"/>
              <w:rPr>
                <w:rFonts w:ascii="Times New Roman" w:hAnsi="Times New Roman" w:cs="Times New Roman"/>
                <w:sz w:val="24"/>
                <w:szCs w:val="24"/>
              </w:rPr>
            </w:pPr>
            <w:r>
              <w:rPr>
                <w:rFonts w:ascii="Times New Roman" w:hAnsi="Times New Roman" w:cs="Times New Roman"/>
                <w:sz w:val="24"/>
                <w:szCs w:val="24"/>
              </w:rPr>
              <w:t>11:20-30</w:t>
            </w:r>
          </w:p>
        </w:tc>
        <w:tc>
          <w:tcPr>
            <w:tcW w:w="2380" w:type="dxa"/>
          </w:tcPr>
          <w:p w:rsidR="000B60EE" w:rsidRDefault="000B60EE" w:rsidP="000B60EE">
            <w:pPr>
              <w:jc w:val="center"/>
              <w:rPr>
                <w:rFonts w:ascii="Times New Roman" w:hAnsi="Times New Roman" w:cs="Times New Roman"/>
                <w:sz w:val="24"/>
                <w:szCs w:val="24"/>
              </w:rPr>
            </w:pPr>
            <w:r>
              <w:rPr>
                <w:rFonts w:ascii="Times New Roman" w:hAnsi="Times New Roman" w:cs="Times New Roman"/>
                <w:sz w:val="24"/>
                <w:szCs w:val="24"/>
              </w:rPr>
              <w:t>Unrepentant</w:t>
            </w:r>
          </w:p>
        </w:tc>
        <w:tc>
          <w:tcPr>
            <w:tcW w:w="1827" w:type="dxa"/>
          </w:tcPr>
          <w:p w:rsidR="000B60EE" w:rsidRDefault="000B60EE" w:rsidP="000B60EE">
            <w:pPr>
              <w:jc w:val="center"/>
              <w:rPr>
                <w:rFonts w:ascii="Times New Roman" w:hAnsi="Times New Roman" w:cs="Times New Roman"/>
                <w:sz w:val="24"/>
                <w:szCs w:val="24"/>
              </w:rPr>
            </w:pPr>
            <w:r>
              <w:rPr>
                <w:rFonts w:ascii="Times New Roman" w:hAnsi="Times New Roman" w:cs="Times New Roman"/>
                <w:sz w:val="24"/>
                <w:szCs w:val="24"/>
              </w:rPr>
              <w:t>11:20</w:t>
            </w:r>
          </w:p>
        </w:tc>
      </w:tr>
      <w:tr w:rsidR="000B60EE" w:rsidTr="000B60EE">
        <w:trPr>
          <w:trHeight w:val="247"/>
        </w:trPr>
        <w:tc>
          <w:tcPr>
            <w:tcW w:w="2527" w:type="dxa"/>
          </w:tcPr>
          <w:p w:rsidR="000B60EE" w:rsidRDefault="000B60EE" w:rsidP="000B60EE">
            <w:pPr>
              <w:jc w:val="center"/>
              <w:rPr>
                <w:rFonts w:ascii="Times New Roman" w:hAnsi="Times New Roman" w:cs="Times New Roman"/>
                <w:sz w:val="24"/>
                <w:szCs w:val="24"/>
              </w:rPr>
            </w:pPr>
            <w:r>
              <w:rPr>
                <w:rFonts w:ascii="Times New Roman" w:hAnsi="Times New Roman" w:cs="Times New Roman"/>
                <w:sz w:val="24"/>
                <w:szCs w:val="24"/>
              </w:rPr>
              <w:t>The Pharisees</w:t>
            </w:r>
          </w:p>
        </w:tc>
        <w:tc>
          <w:tcPr>
            <w:tcW w:w="2697" w:type="dxa"/>
          </w:tcPr>
          <w:p w:rsidR="000B60EE" w:rsidRDefault="000C149A" w:rsidP="000B60EE">
            <w:pPr>
              <w:jc w:val="center"/>
              <w:rPr>
                <w:rFonts w:ascii="Times New Roman" w:hAnsi="Times New Roman" w:cs="Times New Roman"/>
                <w:sz w:val="24"/>
                <w:szCs w:val="24"/>
              </w:rPr>
            </w:pPr>
            <w:r>
              <w:rPr>
                <w:rFonts w:ascii="Times New Roman" w:hAnsi="Times New Roman" w:cs="Times New Roman"/>
                <w:sz w:val="24"/>
                <w:szCs w:val="24"/>
              </w:rPr>
              <w:t>12:2,10,14,24,38</w:t>
            </w:r>
          </w:p>
        </w:tc>
        <w:tc>
          <w:tcPr>
            <w:tcW w:w="2380" w:type="dxa"/>
          </w:tcPr>
          <w:p w:rsidR="000B60EE" w:rsidRDefault="000C149A" w:rsidP="000B60EE">
            <w:pPr>
              <w:jc w:val="center"/>
              <w:rPr>
                <w:rFonts w:ascii="Times New Roman" w:hAnsi="Times New Roman" w:cs="Times New Roman"/>
                <w:sz w:val="24"/>
                <w:szCs w:val="24"/>
              </w:rPr>
            </w:pPr>
            <w:r>
              <w:rPr>
                <w:rFonts w:ascii="Times New Roman" w:hAnsi="Times New Roman" w:cs="Times New Roman"/>
                <w:sz w:val="24"/>
                <w:szCs w:val="24"/>
              </w:rPr>
              <w:t>Unreasonable</w:t>
            </w:r>
          </w:p>
        </w:tc>
        <w:tc>
          <w:tcPr>
            <w:tcW w:w="1827" w:type="dxa"/>
          </w:tcPr>
          <w:p w:rsidR="000B60EE" w:rsidRDefault="000C149A" w:rsidP="000B60EE">
            <w:pPr>
              <w:jc w:val="center"/>
              <w:rPr>
                <w:rFonts w:ascii="Times New Roman" w:hAnsi="Times New Roman" w:cs="Times New Roman"/>
                <w:sz w:val="24"/>
                <w:szCs w:val="24"/>
              </w:rPr>
            </w:pPr>
            <w:r>
              <w:rPr>
                <w:rFonts w:ascii="Times New Roman" w:hAnsi="Times New Roman" w:cs="Times New Roman"/>
                <w:sz w:val="24"/>
                <w:szCs w:val="24"/>
              </w:rPr>
              <w:t>12:10,14,24</w:t>
            </w:r>
          </w:p>
        </w:tc>
      </w:tr>
      <w:tr w:rsidR="000B60EE" w:rsidTr="000B60EE">
        <w:trPr>
          <w:trHeight w:val="258"/>
        </w:trPr>
        <w:tc>
          <w:tcPr>
            <w:tcW w:w="2527" w:type="dxa"/>
          </w:tcPr>
          <w:p w:rsidR="000B60EE" w:rsidRDefault="000C149A" w:rsidP="000B60EE">
            <w:pPr>
              <w:jc w:val="center"/>
              <w:rPr>
                <w:rFonts w:ascii="Times New Roman" w:hAnsi="Times New Roman" w:cs="Times New Roman"/>
                <w:sz w:val="24"/>
                <w:szCs w:val="24"/>
              </w:rPr>
            </w:pPr>
            <w:r>
              <w:rPr>
                <w:rFonts w:ascii="Times New Roman" w:hAnsi="Times New Roman" w:cs="Times New Roman"/>
                <w:sz w:val="24"/>
                <w:szCs w:val="24"/>
              </w:rPr>
              <w:t>The crowds</w:t>
            </w:r>
          </w:p>
        </w:tc>
        <w:tc>
          <w:tcPr>
            <w:tcW w:w="2697" w:type="dxa"/>
          </w:tcPr>
          <w:p w:rsidR="000B60EE" w:rsidRDefault="000C149A" w:rsidP="000B60EE">
            <w:pPr>
              <w:jc w:val="center"/>
              <w:rPr>
                <w:rFonts w:ascii="Times New Roman" w:hAnsi="Times New Roman" w:cs="Times New Roman"/>
                <w:sz w:val="24"/>
                <w:szCs w:val="24"/>
              </w:rPr>
            </w:pPr>
            <w:r>
              <w:rPr>
                <w:rFonts w:ascii="Times New Roman" w:hAnsi="Times New Roman" w:cs="Times New Roman"/>
                <w:sz w:val="24"/>
                <w:szCs w:val="24"/>
              </w:rPr>
              <w:t>Chapter 13</w:t>
            </w:r>
            <w:r>
              <w:rPr>
                <w:rStyle w:val="FootnoteReference"/>
                <w:rFonts w:ascii="Times New Roman" w:hAnsi="Times New Roman" w:cs="Times New Roman"/>
                <w:sz w:val="24"/>
                <w:szCs w:val="24"/>
              </w:rPr>
              <w:footnoteReference w:id="1"/>
            </w:r>
          </w:p>
        </w:tc>
        <w:tc>
          <w:tcPr>
            <w:tcW w:w="2380" w:type="dxa"/>
          </w:tcPr>
          <w:p w:rsidR="000B60EE" w:rsidRDefault="000C149A" w:rsidP="000B60EE">
            <w:pPr>
              <w:jc w:val="center"/>
              <w:rPr>
                <w:rFonts w:ascii="Times New Roman" w:hAnsi="Times New Roman" w:cs="Times New Roman"/>
                <w:sz w:val="24"/>
                <w:szCs w:val="24"/>
              </w:rPr>
            </w:pPr>
            <w:r>
              <w:rPr>
                <w:rFonts w:ascii="Times New Roman" w:hAnsi="Times New Roman" w:cs="Times New Roman"/>
                <w:sz w:val="24"/>
                <w:szCs w:val="24"/>
              </w:rPr>
              <w:t>Undiscerning</w:t>
            </w:r>
          </w:p>
        </w:tc>
        <w:tc>
          <w:tcPr>
            <w:tcW w:w="1827" w:type="dxa"/>
          </w:tcPr>
          <w:p w:rsidR="000B60EE" w:rsidRDefault="000C149A" w:rsidP="000B60EE">
            <w:pPr>
              <w:jc w:val="center"/>
              <w:rPr>
                <w:rFonts w:ascii="Times New Roman" w:hAnsi="Times New Roman" w:cs="Times New Roman"/>
                <w:sz w:val="24"/>
                <w:szCs w:val="24"/>
              </w:rPr>
            </w:pPr>
            <w:r>
              <w:rPr>
                <w:rFonts w:ascii="Times New Roman" w:hAnsi="Times New Roman" w:cs="Times New Roman"/>
                <w:sz w:val="24"/>
                <w:szCs w:val="24"/>
              </w:rPr>
              <w:t>13:13-15</w:t>
            </w:r>
          </w:p>
        </w:tc>
      </w:tr>
      <w:tr w:rsidR="000B60EE" w:rsidTr="000B60EE">
        <w:trPr>
          <w:trHeight w:val="258"/>
        </w:trPr>
        <w:tc>
          <w:tcPr>
            <w:tcW w:w="2527" w:type="dxa"/>
          </w:tcPr>
          <w:p w:rsidR="000B60EE" w:rsidRDefault="000C149A" w:rsidP="000B60EE">
            <w:pPr>
              <w:jc w:val="cente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Nazarethites</w:t>
            </w:r>
            <w:proofErr w:type="spellEnd"/>
          </w:p>
        </w:tc>
        <w:tc>
          <w:tcPr>
            <w:tcW w:w="2697" w:type="dxa"/>
          </w:tcPr>
          <w:p w:rsidR="000B60EE" w:rsidRDefault="000C149A" w:rsidP="000B60EE">
            <w:pPr>
              <w:jc w:val="center"/>
              <w:rPr>
                <w:rFonts w:ascii="Times New Roman" w:hAnsi="Times New Roman" w:cs="Times New Roman"/>
                <w:sz w:val="24"/>
                <w:szCs w:val="24"/>
              </w:rPr>
            </w:pPr>
            <w:r>
              <w:rPr>
                <w:rFonts w:ascii="Times New Roman" w:hAnsi="Times New Roman" w:cs="Times New Roman"/>
                <w:sz w:val="24"/>
                <w:szCs w:val="24"/>
              </w:rPr>
              <w:t>13:53-58</w:t>
            </w:r>
          </w:p>
        </w:tc>
        <w:tc>
          <w:tcPr>
            <w:tcW w:w="2380" w:type="dxa"/>
          </w:tcPr>
          <w:p w:rsidR="000B60EE" w:rsidRDefault="000C149A" w:rsidP="000B60EE">
            <w:pPr>
              <w:jc w:val="center"/>
              <w:rPr>
                <w:rFonts w:ascii="Times New Roman" w:hAnsi="Times New Roman" w:cs="Times New Roman"/>
                <w:sz w:val="24"/>
                <w:szCs w:val="24"/>
              </w:rPr>
            </w:pPr>
            <w:r>
              <w:rPr>
                <w:rFonts w:ascii="Times New Roman" w:hAnsi="Times New Roman" w:cs="Times New Roman"/>
                <w:sz w:val="24"/>
                <w:szCs w:val="24"/>
              </w:rPr>
              <w:t>Unbelieving</w:t>
            </w:r>
          </w:p>
        </w:tc>
        <w:tc>
          <w:tcPr>
            <w:tcW w:w="1827" w:type="dxa"/>
          </w:tcPr>
          <w:p w:rsidR="000B60EE" w:rsidRDefault="000C149A" w:rsidP="000B60EE">
            <w:pPr>
              <w:jc w:val="center"/>
              <w:rPr>
                <w:rFonts w:ascii="Times New Roman" w:hAnsi="Times New Roman" w:cs="Times New Roman"/>
                <w:sz w:val="24"/>
                <w:szCs w:val="24"/>
              </w:rPr>
            </w:pPr>
            <w:r>
              <w:rPr>
                <w:rFonts w:ascii="Times New Roman" w:hAnsi="Times New Roman" w:cs="Times New Roman"/>
                <w:sz w:val="24"/>
                <w:szCs w:val="24"/>
              </w:rPr>
              <w:t>13:58</w:t>
            </w:r>
          </w:p>
        </w:tc>
      </w:tr>
      <w:tr w:rsidR="000B60EE" w:rsidTr="000B60EE">
        <w:trPr>
          <w:trHeight w:val="258"/>
        </w:trPr>
        <w:tc>
          <w:tcPr>
            <w:tcW w:w="2527" w:type="dxa"/>
          </w:tcPr>
          <w:p w:rsidR="000B60EE" w:rsidRDefault="000C149A" w:rsidP="000B60EE">
            <w:pPr>
              <w:jc w:val="center"/>
              <w:rPr>
                <w:rFonts w:ascii="Times New Roman" w:hAnsi="Times New Roman" w:cs="Times New Roman"/>
                <w:sz w:val="24"/>
                <w:szCs w:val="24"/>
              </w:rPr>
            </w:pPr>
            <w:r>
              <w:rPr>
                <w:rFonts w:ascii="Times New Roman" w:hAnsi="Times New Roman" w:cs="Times New Roman"/>
                <w:sz w:val="24"/>
                <w:szCs w:val="24"/>
              </w:rPr>
              <w:t>Herod the king</w:t>
            </w:r>
          </w:p>
        </w:tc>
        <w:tc>
          <w:tcPr>
            <w:tcW w:w="2697" w:type="dxa"/>
          </w:tcPr>
          <w:p w:rsidR="000B60EE" w:rsidRDefault="000C149A" w:rsidP="000B60EE">
            <w:pPr>
              <w:jc w:val="center"/>
              <w:rPr>
                <w:rFonts w:ascii="Times New Roman" w:hAnsi="Times New Roman" w:cs="Times New Roman"/>
                <w:sz w:val="24"/>
                <w:szCs w:val="24"/>
              </w:rPr>
            </w:pPr>
            <w:r>
              <w:rPr>
                <w:rFonts w:ascii="Times New Roman" w:hAnsi="Times New Roman" w:cs="Times New Roman"/>
                <w:sz w:val="24"/>
                <w:szCs w:val="24"/>
              </w:rPr>
              <w:t>14:1-13</w:t>
            </w:r>
          </w:p>
        </w:tc>
        <w:tc>
          <w:tcPr>
            <w:tcW w:w="2380" w:type="dxa"/>
          </w:tcPr>
          <w:p w:rsidR="000B60EE" w:rsidRDefault="000C149A" w:rsidP="000B60EE">
            <w:pPr>
              <w:jc w:val="center"/>
              <w:rPr>
                <w:rFonts w:ascii="Times New Roman" w:hAnsi="Times New Roman" w:cs="Times New Roman"/>
                <w:sz w:val="24"/>
                <w:szCs w:val="24"/>
              </w:rPr>
            </w:pPr>
            <w:r>
              <w:rPr>
                <w:rFonts w:ascii="Times New Roman" w:hAnsi="Times New Roman" w:cs="Times New Roman"/>
                <w:sz w:val="24"/>
                <w:szCs w:val="24"/>
              </w:rPr>
              <w:t>Unintelligent</w:t>
            </w:r>
          </w:p>
        </w:tc>
        <w:tc>
          <w:tcPr>
            <w:tcW w:w="1827" w:type="dxa"/>
          </w:tcPr>
          <w:p w:rsidR="000B60EE" w:rsidRDefault="000C149A" w:rsidP="000B60EE">
            <w:pPr>
              <w:jc w:val="center"/>
              <w:rPr>
                <w:rFonts w:ascii="Times New Roman" w:hAnsi="Times New Roman" w:cs="Times New Roman"/>
                <w:sz w:val="24"/>
                <w:szCs w:val="24"/>
              </w:rPr>
            </w:pPr>
            <w:r>
              <w:rPr>
                <w:rFonts w:ascii="Times New Roman" w:hAnsi="Times New Roman" w:cs="Times New Roman"/>
                <w:sz w:val="24"/>
                <w:szCs w:val="24"/>
              </w:rPr>
              <w:t>14:2</w:t>
            </w:r>
          </w:p>
        </w:tc>
      </w:tr>
      <w:tr w:rsidR="000B60EE" w:rsidTr="000B60EE">
        <w:trPr>
          <w:trHeight w:val="258"/>
        </w:trPr>
        <w:tc>
          <w:tcPr>
            <w:tcW w:w="2527" w:type="dxa"/>
          </w:tcPr>
          <w:p w:rsidR="000B60EE" w:rsidRDefault="000C149A" w:rsidP="000B60EE">
            <w:pPr>
              <w:jc w:val="center"/>
              <w:rPr>
                <w:rFonts w:ascii="Times New Roman" w:hAnsi="Times New Roman" w:cs="Times New Roman"/>
                <w:sz w:val="24"/>
                <w:szCs w:val="24"/>
              </w:rPr>
            </w:pPr>
            <w:r>
              <w:rPr>
                <w:rFonts w:ascii="Times New Roman" w:hAnsi="Times New Roman" w:cs="Times New Roman"/>
                <w:sz w:val="24"/>
                <w:szCs w:val="24"/>
              </w:rPr>
              <w:t>Jerusalem scribes</w:t>
            </w:r>
          </w:p>
        </w:tc>
        <w:tc>
          <w:tcPr>
            <w:tcW w:w="2697" w:type="dxa"/>
          </w:tcPr>
          <w:p w:rsidR="000B60EE" w:rsidRDefault="000C149A" w:rsidP="000B60EE">
            <w:pPr>
              <w:jc w:val="center"/>
              <w:rPr>
                <w:rFonts w:ascii="Times New Roman" w:hAnsi="Times New Roman" w:cs="Times New Roman"/>
                <w:sz w:val="24"/>
                <w:szCs w:val="24"/>
              </w:rPr>
            </w:pPr>
            <w:r>
              <w:rPr>
                <w:rFonts w:ascii="Times New Roman" w:hAnsi="Times New Roman" w:cs="Times New Roman"/>
                <w:sz w:val="24"/>
                <w:szCs w:val="24"/>
              </w:rPr>
              <w:t>15:1-20</w:t>
            </w:r>
          </w:p>
        </w:tc>
        <w:tc>
          <w:tcPr>
            <w:tcW w:w="2380" w:type="dxa"/>
          </w:tcPr>
          <w:p w:rsidR="000B60EE" w:rsidRDefault="000C149A" w:rsidP="000B60EE">
            <w:pPr>
              <w:jc w:val="center"/>
              <w:rPr>
                <w:rFonts w:ascii="Times New Roman" w:hAnsi="Times New Roman" w:cs="Times New Roman"/>
                <w:sz w:val="24"/>
                <w:szCs w:val="24"/>
              </w:rPr>
            </w:pPr>
            <w:proofErr w:type="spellStart"/>
            <w:r>
              <w:rPr>
                <w:rFonts w:ascii="Times New Roman" w:hAnsi="Times New Roman" w:cs="Times New Roman"/>
                <w:sz w:val="24"/>
                <w:szCs w:val="24"/>
              </w:rPr>
              <w:t>Unconciliatory</w:t>
            </w:r>
            <w:proofErr w:type="spellEnd"/>
          </w:p>
        </w:tc>
        <w:tc>
          <w:tcPr>
            <w:tcW w:w="1827" w:type="dxa"/>
          </w:tcPr>
          <w:p w:rsidR="000B60EE" w:rsidRDefault="000C149A" w:rsidP="000B60EE">
            <w:pPr>
              <w:jc w:val="center"/>
              <w:rPr>
                <w:rFonts w:ascii="Times New Roman" w:hAnsi="Times New Roman" w:cs="Times New Roman"/>
                <w:sz w:val="24"/>
                <w:szCs w:val="24"/>
              </w:rPr>
            </w:pPr>
            <w:r>
              <w:rPr>
                <w:rFonts w:ascii="Times New Roman" w:hAnsi="Times New Roman" w:cs="Times New Roman"/>
                <w:sz w:val="24"/>
                <w:szCs w:val="24"/>
              </w:rPr>
              <w:t>15:2,12</w:t>
            </w:r>
          </w:p>
        </w:tc>
      </w:tr>
      <w:tr w:rsidR="000B60EE" w:rsidTr="000B60EE">
        <w:trPr>
          <w:trHeight w:val="258"/>
        </w:trPr>
        <w:tc>
          <w:tcPr>
            <w:tcW w:w="2527" w:type="dxa"/>
          </w:tcPr>
          <w:p w:rsidR="000B60EE" w:rsidRDefault="000C149A" w:rsidP="000B60EE">
            <w:pPr>
              <w:jc w:val="center"/>
              <w:rPr>
                <w:rFonts w:ascii="Times New Roman" w:hAnsi="Times New Roman" w:cs="Times New Roman"/>
                <w:sz w:val="24"/>
                <w:szCs w:val="24"/>
              </w:rPr>
            </w:pPr>
            <w:r>
              <w:rPr>
                <w:rFonts w:ascii="Times New Roman" w:hAnsi="Times New Roman" w:cs="Times New Roman"/>
                <w:sz w:val="24"/>
                <w:szCs w:val="24"/>
              </w:rPr>
              <w:t>Pharisees, Sadducees</w:t>
            </w:r>
          </w:p>
        </w:tc>
        <w:tc>
          <w:tcPr>
            <w:tcW w:w="2697" w:type="dxa"/>
          </w:tcPr>
          <w:p w:rsidR="000B60EE" w:rsidRDefault="000C149A" w:rsidP="000B60EE">
            <w:pPr>
              <w:jc w:val="center"/>
              <w:rPr>
                <w:rFonts w:ascii="Times New Roman" w:hAnsi="Times New Roman" w:cs="Times New Roman"/>
                <w:sz w:val="24"/>
                <w:szCs w:val="24"/>
              </w:rPr>
            </w:pPr>
            <w:r>
              <w:rPr>
                <w:rFonts w:ascii="Times New Roman" w:hAnsi="Times New Roman" w:cs="Times New Roman"/>
                <w:sz w:val="24"/>
                <w:szCs w:val="24"/>
              </w:rPr>
              <w:t>16:1-12</w:t>
            </w:r>
          </w:p>
        </w:tc>
        <w:tc>
          <w:tcPr>
            <w:tcW w:w="2380" w:type="dxa"/>
          </w:tcPr>
          <w:p w:rsidR="000B60EE" w:rsidRDefault="000C149A" w:rsidP="000B60EE">
            <w:pPr>
              <w:jc w:val="center"/>
              <w:rPr>
                <w:rFonts w:ascii="Times New Roman" w:hAnsi="Times New Roman" w:cs="Times New Roman"/>
                <w:sz w:val="24"/>
                <w:szCs w:val="24"/>
              </w:rPr>
            </w:pPr>
            <w:r>
              <w:rPr>
                <w:rFonts w:ascii="Times New Roman" w:hAnsi="Times New Roman" w:cs="Times New Roman"/>
                <w:sz w:val="24"/>
                <w:szCs w:val="24"/>
              </w:rPr>
              <w:t>Unrelenting</w:t>
            </w:r>
          </w:p>
        </w:tc>
        <w:tc>
          <w:tcPr>
            <w:tcW w:w="1827" w:type="dxa"/>
          </w:tcPr>
          <w:p w:rsidR="000B60EE" w:rsidRDefault="000C149A" w:rsidP="000B60EE">
            <w:pPr>
              <w:jc w:val="center"/>
              <w:rPr>
                <w:rFonts w:ascii="Times New Roman" w:hAnsi="Times New Roman" w:cs="Times New Roman"/>
                <w:sz w:val="24"/>
                <w:szCs w:val="24"/>
              </w:rPr>
            </w:pPr>
            <w:r>
              <w:rPr>
                <w:rFonts w:ascii="Times New Roman" w:hAnsi="Times New Roman" w:cs="Times New Roman"/>
                <w:sz w:val="24"/>
                <w:szCs w:val="24"/>
              </w:rPr>
              <w:t>16:1</w:t>
            </w:r>
          </w:p>
        </w:tc>
      </w:tr>
      <w:tr w:rsidR="000B60EE" w:rsidTr="000B60EE">
        <w:trPr>
          <w:trHeight w:val="258"/>
        </w:trPr>
        <w:tc>
          <w:tcPr>
            <w:tcW w:w="2527" w:type="dxa"/>
          </w:tcPr>
          <w:p w:rsidR="000B60EE" w:rsidRDefault="000C149A" w:rsidP="000B60EE">
            <w:pPr>
              <w:jc w:val="center"/>
              <w:rPr>
                <w:rFonts w:ascii="Times New Roman" w:hAnsi="Times New Roman" w:cs="Times New Roman"/>
                <w:sz w:val="24"/>
                <w:szCs w:val="24"/>
              </w:rPr>
            </w:pPr>
            <w:r>
              <w:rPr>
                <w:rFonts w:ascii="Times New Roman" w:hAnsi="Times New Roman" w:cs="Times New Roman"/>
                <w:sz w:val="24"/>
                <w:szCs w:val="24"/>
              </w:rPr>
              <w:t>The 12 Apostles</w:t>
            </w:r>
          </w:p>
        </w:tc>
        <w:tc>
          <w:tcPr>
            <w:tcW w:w="2697" w:type="dxa"/>
          </w:tcPr>
          <w:p w:rsidR="000B60EE" w:rsidRDefault="000C149A" w:rsidP="000B60EE">
            <w:pPr>
              <w:jc w:val="center"/>
              <w:rPr>
                <w:rFonts w:ascii="Times New Roman" w:hAnsi="Times New Roman" w:cs="Times New Roman"/>
                <w:sz w:val="24"/>
                <w:szCs w:val="24"/>
              </w:rPr>
            </w:pPr>
            <w:r>
              <w:rPr>
                <w:rFonts w:ascii="Times New Roman" w:hAnsi="Times New Roman" w:cs="Times New Roman"/>
                <w:sz w:val="24"/>
                <w:szCs w:val="24"/>
              </w:rPr>
              <w:t>16:13-20</w:t>
            </w:r>
          </w:p>
        </w:tc>
        <w:tc>
          <w:tcPr>
            <w:tcW w:w="2380" w:type="dxa"/>
          </w:tcPr>
          <w:p w:rsidR="000B60EE" w:rsidRDefault="000C149A" w:rsidP="000B60EE">
            <w:pPr>
              <w:jc w:val="center"/>
              <w:rPr>
                <w:rFonts w:ascii="Times New Roman" w:hAnsi="Times New Roman" w:cs="Times New Roman"/>
                <w:sz w:val="24"/>
                <w:szCs w:val="24"/>
              </w:rPr>
            </w:pPr>
            <w:r>
              <w:rPr>
                <w:rFonts w:ascii="Times New Roman" w:hAnsi="Times New Roman" w:cs="Times New Roman"/>
                <w:sz w:val="24"/>
                <w:szCs w:val="24"/>
              </w:rPr>
              <w:t>Glad recognition</w:t>
            </w:r>
          </w:p>
        </w:tc>
        <w:tc>
          <w:tcPr>
            <w:tcW w:w="1827" w:type="dxa"/>
          </w:tcPr>
          <w:p w:rsidR="000B60EE" w:rsidRDefault="000C149A" w:rsidP="000B60EE">
            <w:pPr>
              <w:jc w:val="center"/>
              <w:rPr>
                <w:rFonts w:ascii="Times New Roman" w:hAnsi="Times New Roman" w:cs="Times New Roman"/>
                <w:sz w:val="24"/>
                <w:szCs w:val="24"/>
              </w:rPr>
            </w:pPr>
            <w:r>
              <w:rPr>
                <w:rFonts w:ascii="Times New Roman" w:hAnsi="Times New Roman" w:cs="Times New Roman"/>
                <w:sz w:val="24"/>
                <w:szCs w:val="24"/>
              </w:rPr>
              <w:t>16:16</w:t>
            </w:r>
          </w:p>
        </w:tc>
      </w:tr>
    </w:tbl>
    <w:p w:rsidR="000B60EE" w:rsidRPr="000B60EE" w:rsidRDefault="000B60EE" w:rsidP="000B60EE">
      <w:pPr>
        <w:spacing w:after="0"/>
        <w:jc w:val="center"/>
        <w:rPr>
          <w:rFonts w:ascii="Times New Roman" w:hAnsi="Times New Roman" w:cs="Times New Roman"/>
          <w:sz w:val="24"/>
          <w:szCs w:val="24"/>
        </w:rPr>
      </w:pPr>
      <w:bookmarkStart w:id="0" w:name="_GoBack"/>
      <w:bookmarkEnd w:id="0"/>
    </w:p>
    <w:p w:rsidR="00E20A5F" w:rsidRDefault="00E20A5F" w:rsidP="000B60EE">
      <w:pPr>
        <w:spacing w:after="0"/>
        <w:ind w:left="360"/>
        <w:jc w:val="center"/>
        <w:rPr>
          <w:rFonts w:ascii="Times New Roman" w:hAnsi="Times New Roman" w:cs="Times New Roman"/>
          <w:sz w:val="24"/>
          <w:szCs w:val="24"/>
        </w:rPr>
      </w:pPr>
    </w:p>
    <w:p w:rsidR="00E20A5F" w:rsidRPr="00BA1FA0" w:rsidRDefault="00E20A5F" w:rsidP="00BA1FA0">
      <w:pPr>
        <w:spacing w:after="0"/>
        <w:ind w:left="360"/>
        <w:jc w:val="both"/>
        <w:rPr>
          <w:rFonts w:ascii="Times New Roman" w:hAnsi="Times New Roman" w:cs="Times New Roman"/>
          <w:sz w:val="24"/>
          <w:szCs w:val="24"/>
        </w:rPr>
      </w:pPr>
    </w:p>
    <w:sectPr w:rsidR="00E20A5F" w:rsidRPr="00BA1FA0" w:rsidSect="00F7462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562" w:rsidRDefault="00481562" w:rsidP="006422D3">
      <w:pPr>
        <w:spacing w:after="0" w:line="240" w:lineRule="auto"/>
      </w:pPr>
      <w:r>
        <w:separator/>
      </w:r>
    </w:p>
  </w:endnote>
  <w:endnote w:type="continuationSeparator" w:id="0">
    <w:p w:rsidR="00481562" w:rsidRDefault="00481562" w:rsidP="0064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562" w:rsidRDefault="00481562" w:rsidP="006422D3">
      <w:pPr>
        <w:spacing w:after="0" w:line="240" w:lineRule="auto"/>
      </w:pPr>
      <w:r>
        <w:separator/>
      </w:r>
    </w:p>
  </w:footnote>
  <w:footnote w:type="continuationSeparator" w:id="0">
    <w:p w:rsidR="00481562" w:rsidRDefault="00481562" w:rsidP="006422D3">
      <w:pPr>
        <w:spacing w:after="0" w:line="240" w:lineRule="auto"/>
      </w:pPr>
      <w:r>
        <w:continuationSeparator/>
      </w:r>
    </w:p>
  </w:footnote>
  <w:footnote w:id="1">
    <w:p w:rsidR="000C149A" w:rsidRPr="000C149A" w:rsidRDefault="000C149A" w:rsidP="000C149A">
      <w:pPr>
        <w:pStyle w:val="FootnoteText"/>
        <w:jc w:val="both"/>
        <w:rPr>
          <w:sz w:val="22"/>
          <w:szCs w:val="22"/>
        </w:rPr>
      </w:pPr>
      <w:r w:rsidRPr="000C149A">
        <w:rPr>
          <w:rStyle w:val="FootnoteReference"/>
          <w:sz w:val="22"/>
          <w:szCs w:val="22"/>
        </w:rPr>
        <w:footnoteRef/>
      </w:r>
      <w:r w:rsidRPr="000C149A">
        <w:rPr>
          <w:sz w:val="22"/>
          <w:szCs w:val="22"/>
        </w:rPr>
        <w:t xml:space="preserve">  It is clear that in the parables of Chapter 13 Jesus was summing up the results of His public teaching thus far. The first of the parables shows only a small number among the vast crowds were “good ground” hearers.</w:t>
      </w:r>
      <w:r>
        <w:rPr>
          <w:sz w:val="22"/>
          <w:szCs w:val="22"/>
        </w:rPr>
        <w:t xml:space="preserve"> All through He has the crowds in mind; and His verdict on them is seen in versus 13-15.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B0FFF951F8E4DCB9C5F5CD58EDFC682"/>
      </w:placeholder>
      <w:dataBinding w:prefixMappings="xmlns:ns0='http://schemas.openxmlformats.org/package/2006/metadata/core-properties' xmlns:ns1='http://purl.org/dc/elements/1.1/'" w:xpath="/ns0:coreProperties[1]/ns1:title[1]" w:storeItemID="{6C3C8BC8-F283-45AE-878A-BAB7291924A1}"/>
      <w:text/>
    </w:sdtPr>
    <w:sdtContent>
      <w:p w:rsidR="006422D3" w:rsidRDefault="006422D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Ministry in Galilee</w:t>
        </w:r>
      </w:p>
    </w:sdtContent>
  </w:sdt>
  <w:p w:rsidR="006422D3" w:rsidRDefault="00642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F5476"/>
    <w:multiLevelType w:val="hybridMultilevel"/>
    <w:tmpl w:val="97E47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67707"/>
    <w:multiLevelType w:val="hybridMultilevel"/>
    <w:tmpl w:val="C0AE75B4"/>
    <w:lvl w:ilvl="0" w:tplc="21F2C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57AF1"/>
    <w:multiLevelType w:val="hybridMultilevel"/>
    <w:tmpl w:val="8FA8A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A903D1"/>
    <w:multiLevelType w:val="hybridMultilevel"/>
    <w:tmpl w:val="F6409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D3"/>
    <w:rsid w:val="000B60EE"/>
    <w:rsid w:val="000C149A"/>
    <w:rsid w:val="00136968"/>
    <w:rsid w:val="00371D4F"/>
    <w:rsid w:val="00481562"/>
    <w:rsid w:val="006422D3"/>
    <w:rsid w:val="007748E5"/>
    <w:rsid w:val="00BA1FA0"/>
    <w:rsid w:val="00C175D7"/>
    <w:rsid w:val="00E20A5F"/>
    <w:rsid w:val="00F74623"/>
    <w:rsid w:val="00FC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2D3"/>
  </w:style>
  <w:style w:type="paragraph" w:styleId="Footer">
    <w:name w:val="footer"/>
    <w:basedOn w:val="Normal"/>
    <w:link w:val="FooterChar"/>
    <w:uiPriority w:val="99"/>
    <w:unhideWhenUsed/>
    <w:rsid w:val="00642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2D3"/>
  </w:style>
  <w:style w:type="paragraph" w:styleId="BalloonText">
    <w:name w:val="Balloon Text"/>
    <w:basedOn w:val="Normal"/>
    <w:link w:val="BalloonTextChar"/>
    <w:uiPriority w:val="99"/>
    <w:semiHidden/>
    <w:unhideWhenUsed/>
    <w:rsid w:val="0064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2D3"/>
    <w:rPr>
      <w:rFonts w:ascii="Tahoma" w:hAnsi="Tahoma" w:cs="Tahoma"/>
      <w:sz w:val="16"/>
      <w:szCs w:val="16"/>
    </w:rPr>
  </w:style>
  <w:style w:type="table" w:styleId="TableGrid">
    <w:name w:val="Table Grid"/>
    <w:basedOn w:val="TableNormal"/>
    <w:uiPriority w:val="59"/>
    <w:rsid w:val="00642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FA0"/>
    <w:pPr>
      <w:ind w:left="720"/>
      <w:contextualSpacing/>
    </w:pPr>
  </w:style>
  <w:style w:type="paragraph" w:styleId="FootnoteText">
    <w:name w:val="footnote text"/>
    <w:basedOn w:val="Normal"/>
    <w:link w:val="FootnoteTextChar"/>
    <w:uiPriority w:val="99"/>
    <w:semiHidden/>
    <w:unhideWhenUsed/>
    <w:rsid w:val="000C14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49A"/>
    <w:rPr>
      <w:sz w:val="20"/>
      <w:szCs w:val="20"/>
    </w:rPr>
  </w:style>
  <w:style w:type="character" w:styleId="FootnoteReference">
    <w:name w:val="footnote reference"/>
    <w:basedOn w:val="DefaultParagraphFont"/>
    <w:uiPriority w:val="99"/>
    <w:semiHidden/>
    <w:unhideWhenUsed/>
    <w:rsid w:val="000C14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2D3"/>
  </w:style>
  <w:style w:type="paragraph" w:styleId="Footer">
    <w:name w:val="footer"/>
    <w:basedOn w:val="Normal"/>
    <w:link w:val="FooterChar"/>
    <w:uiPriority w:val="99"/>
    <w:unhideWhenUsed/>
    <w:rsid w:val="00642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2D3"/>
  </w:style>
  <w:style w:type="paragraph" w:styleId="BalloonText">
    <w:name w:val="Balloon Text"/>
    <w:basedOn w:val="Normal"/>
    <w:link w:val="BalloonTextChar"/>
    <w:uiPriority w:val="99"/>
    <w:semiHidden/>
    <w:unhideWhenUsed/>
    <w:rsid w:val="0064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2D3"/>
    <w:rPr>
      <w:rFonts w:ascii="Tahoma" w:hAnsi="Tahoma" w:cs="Tahoma"/>
      <w:sz w:val="16"/>
      <w:szCs w:val="16"/>
    </w:rPr>
  </w:style>
  <w:style w:type="table" w:styleId="TableGrid">
    <w:name w:val="Table Grid"/>
    <w:basedOn w:val="TableNormal"/>
    <w:uiPriority w:val="59"/>
    <w:rsid w:val="00642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FA0"/>
    <w:pPr>
      <w:ind w:left="720"/>
      <w:contextualSpacing/>
    </w:pPr>
  </w:style>
  <w:style w:type="paragraph" w:styleId="FootnoteText">
    <w:name w:val="footnote text"/>
    <w:basedOn w:val="Normal"/>
    <w:link w:val="FootnoteTextChar"/>
    <w:uiPriority w:val="99"/>
    <w:semiHidden/>
    <w:unhideWhenUsed/>
    <w:rsid w:val="000C14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49A"/>
    <w:rPr>
      <w:sz w:val="20"/>
      <w:szCs w:val="20"/>
    </w:rPr>
  </w:style>
  <w:style w:type="character" w:styleId="FootnoteReference">
    <w:name w:val="footnote reference"/>
    <w:basedOn w:val="DefaultParagraphFont"/>
    <w:uiPriority w:val="99"/>
    <w:semiHidden/>
    <w:unhideWhenUsed/>
    <w:rsid w:val="000C14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0FFF951F8E4DCB9C5F5CD58EDFC682"/>
        <w:category>
          <w:name w:val="General"/>
          <w:gallery w:val="placeholder"/>
        </w:category>
        <w:types>
          <w:type w:val="bbPlcHdr"/>
        </w:types>
        <w:behaviors>
          <w:behavior w:val="content"/>
        </w:behaviors>
        <w:guid w:val="{ACE39E6C-50FC-48E2-AD5C-5EE3C1E7F4F3}"/>
      </w:docPartPr>
      <w:docPartBody>
        <w:p w:rsidR="00000000" w:rsidRDefault="00284A42" w:rsidP="00284A42">
          <w:pPr>
            <w:pStyle w:val="DB0FFF951F8E4DCB9C5F5CD58EDFC68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42"/>
    <w:rsid w:val="00284A42"/>
    <w:rsid w:val="0072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0FFF951F8E4DCB9C5F5CD58EDFC682">
    <w:name w:val="DB0FFF951F8E4DCB9C5F5CD58EDFC682"/>
    <w:rsid w:val="00284A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0FFF951F8E4DCB9C5F5CD58EDFC682">
    <w:name w:val="DB0FFF951F8E4DCB9C5F5CD58EDFC682"/>
    <w:rsid w:val="00284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50A4E-C16C-4BA1-8784-5B64A25E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Ministry in Galilee</dc:title>
  <dc:creator>552-199</dc:creator>
  <cp:lastModifiedBy>552-199</cp:lastModifiedBy>
  <cp:revision>2</cp:revision>
  <cp:lastPrinted>2015-05-21T14:25:00Z</cp:lastPrinted>
  <dcterms:created xsi:type="dcterms:W3CDTF">2015-05-21T12:59:00Z</dcterms:created>
  <dcterms:modified xsi:type="dcterms:W3CDTF">2015-05-21T14:35:00Z</dcterms:modified>
</cp:coreProperties>
</file>